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 ОБРАЗОВАТЕЛЬНОЕ БЮДЖЕТНОЕ УЧРЕЖДЕНИЕ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«БИРОБИДЖАНСКИЙ КОЛЛЕДЖ КУЛЬТУРЫ И ИСКУССТВ»</w:t>
      </w:r>
    </w:p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5"/>
        <w:gridCol w:w="4234"/>
      </w:tblGrid>
      <w:tr w:rsidR="00E27973" w:rsidRPr="009D7CB9" w:rsidTr="00C75351">
        <w:tc>
          <w:tcPr>
            <w:tcW w:w="5103" w:type="dxa"/>
          </w:tcPr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 колледжа</w:t>
            </w:r>
          </w:p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>Протокол № 1 от 31 августа 2016г.</w:t>
            </w:r>
          </w:p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>Приказ директора колледжа</w:t>
            </w:r>
          </w:p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D7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222</w:t>
            </w: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 xml:space="preserve"> от «31» </w:t>
            </w:r>
            <w:r w:rsidRPr="009D7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 w:rsidRPr="009D7CB9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  <w:p w:rsidR="00E27973" w:rsidRPr="009D7CB9" w:rsidRDefault="00E27973" w:rsidP="00C75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ОСНОВНАЯ ПРОФЕССИОНАЛЬНАЯ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Специальность</w:t>
      </w:r>
    </w:p>
    <w:p w:rsidR="00C75351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D7CB9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2Социально-культурная деятельность</w:t>
      </w:r>
    </w:p>
    <w:p w:rsidR="00E27973" w:rsidRPr="009D7CB9" w:rsidRDefault="00C75351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виду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рганизация и постановка культурно-массовых мероприятий и театрализованных представлений)</w:t>
      </w:r>
    </w:p>
    <w:p w:rsidR="00E27973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Среднее профессиональное образование — программа подготовки специалистов среднего звена</w:t>
      </w:r>
    </w:p>
    <w:p w:rsidR="00E27973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(базовая подготовка)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CB9">
        <w:rPr>
          <w:rFonts w:ascii="Times New Roman" w:hAnsi="Times New Roman" w:cs="Times New Roman"/>
          <w:b/>
          <w:sz w:val="28"/>
          <w:szCs w:val="28"/>
        </w:rPr>
        <w:t>Квалификация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социально-культурной деятельности</w:t>
      </w: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Очная</w:t>
      </w:r>
      <w:r>
        <w:rPr>
          <w:rFonts w:ascii="Times New Roman" w:hAnsi="Times New Roman" w:cs="Times New Roman"/>
          <w:sz w:val="28"/>
          <w:szCs w:val="28"/>
        </w:rPr>
        <w:t>, заочная</w:t>
      </w:r>
      <w:r w:rsidR="00C75351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9D7CB9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973" w:rsidRPr="009D7CB9" w:rsidRDefault="00E27973" w:rsidP="00E27973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CB9">
        <w:rPr>
          <w:rFonts w:ascii="Times New Roman" w:hAnsi="Times New Roman" w:cs="Times New Roman"/>
          <w:sz w:val="28"/>
          <w:szCs w:val="28"/>
        </w:rPr>
        <w:t>г. Биробиджан2016</w:t>
      </w:r>
      <w:r w:rsidRPr="009D7CB9">
        <w:rPr>
          <w:rFonts w:ascii="Times New Roman" w:hAnsi="Times New Roman" w:cs="Times New Roman"/>
          <w:sz w:val="28"/>
          <w:szCs w:val="28"/>
        </w:rPr>
        <w:br w:type="page"/>
      </w:r>
    </w:p>
    <w:p w:rsidR="00E27973" w:rsidRPr="00323F64" w:rsidRDefault="00E27973" w:rsidP="00E2797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Основная профессиональная образовательная программа среднегопрофессионального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специальности 5</w:t>
      </w:r>
      <w:r w:rsidR="00C7535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C75351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</w:t>
      </w:r>
      <w:r w:rsidR="00BC2851" w:rsidRPr="00BC2851">
        <w:rPr>
          <w:rFonts w:ascii="Times New Roman" w:hAnsi="Times New Roman" w:cs="Times New Roman"/>
          <w:sz w:val="28"/>
          <w:szCs w:val="28"/>
          <w:lang w:val="ru-RU"/>
        </w:rPr>
        <w:t>виду</w:t>
      </w:r>
      <w:proofErr w:type="gramStart"/>
      <w:r w:rsidR="00BC2851" w:rsidRPr="00BC2851">
        <w:rPr>
          <w:rFonts w:ascii="Times New Roman" w:hAnsi="Times New Roman" w:cs="Times New Roman"/>
          <w:sz w:val="28"/>
          <w:szCs w:val="28"/>
          <w:lang w:val="ru-RU"/>
        </w:rPr>
        <w:t>:О</w:t>
      </w:r>
      <w:proofErr w:type="gramEnd"/>
      <w:r w:rsidR="00BC2851" w:rsidRPr="00BC2851">
        <w:rPr>
          <w:rFonts w:ascii="Times New Roman" w:hAnsi="Times New Roman" w:cs="Times New Roman"/>
          <w:sz w:val="28"/>
          <w:szCs w:val="28"/>
          <w:lang w:val="ru-RU"/>
        </w:rPr>
        <w:t>рганизация и постановка культурно-массовых мероприятий и театрализованных представлений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составлена на основании федеральногогосударственного образовательного стандарта среднего профессионального образованияпо специальности </w:t>
      </w:r>
      <w:r w:rsidR="00BC2851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C285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C2851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BC2851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BC2851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утвержденногоприказом Министерства образования и науки Российской Федерации от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27.10.2014 N </w:t>
      </w:r>
      <w:r w:rsidR="00BC2851">
        <w:rPr>
          <w:rFonts w:ascii="Times New Roman" w:hAnsi="Times New Roman" w:cs="Times New Roman"/>
          <w:sz w:val="28"/>
          <w:szCs w:val="28"/>
          <w:lang w:val="ru-RU"/>
        </w:rPr>
        <w:t>2014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(Зарегистрировано в М</w:t>
      </w:r>
      <w:r w:rsidR="00BC2851">
        <w:rPr>
          <w:rFonts w:ascii="Times New Roman" w:hAnsi="Times New Roman" w:cs="Times New Roman"/>
          <w:sz w:val="28"/>
          <w:szCs w:val="28"/>
          <w:lang w:val="ru-RU"/>
        </w:rPr>
        <w:t>инюсте России 24.11.2014 N 34892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7973" w:rsidRPr="00323F64" w:rsidRDefault="00E27973" w:rsidP="00E2797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7973" w:rsidRPr="00323F64" w:rsidRDefault="00E27973" w:rsidP="00E27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64">
        <w:rPr>
          <w:rFonts w:ascii="Times New Roman" w:hAnsi="Times New Roman" w:cs="Times New Roman"/>
          <w:sz w:val="28"/>
          <w:szCs w:val="28"/>
        </w:rPr>
        <w:t xml:space="preserve">Организация – разработчик: </w:t>
      </w:r>
      <w:r w:rsidRPr="00323F64">
        <w:rPr>
          <w:rFonts w:ascii="Times New Roman" w:hAnsi="Times New Roman" w:cs="Times New Roman"/>
          <w:sz w:val="28"/>
          <w:szCs w:val="28"/>
          <w:u w:val="single"/>
        </w:rPr>
        <w:t>ОГПОБУ «Биробиджанский колледж культуры и искусств»</w:t>
      </w:r>
    </w:p>
    <w:p w:rsidR="00E27973" w:rsidRPr="00323F64" w:rsidRDefault="00E27973" w:rsidP="00E279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973" w:rsidRPr="00323F64" w:rsidRDefault="00E27973" w:rsidP="00E27973">
      <w:pPr>
        <w:jc w:val="both"/>
        <w:rPr>
          <w:rFonts w:ascii="Times New Roman" w:hAnsi="Times New Roman" w:cs="Times New Roman"/>
          <w:sz w:val="28"/>
          <w:szCs w:val="28"/>
        </w:rPr>
      </w:pPr>
      <w:r w:rsidRPr="00323F64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E27973" w:rsidRPr="00323F64" w:rsidRDefault="00E27973" w:rsidP="00E27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3F64">
        <w:rPr>
          <w:rFonts w:ascii="Times New Roman" w:hAnsi="Times New Roman" w:cs="Times New Roman"/>
          <w:sz w:val="28"/>
          <w:szCs w:val="28"/>
          <w:u w:val="single"/>
        </w:rPr>
        <w:t>Заместитель директора по учебно-методической работе Котова Ольга Геннадьевна</w:t>
      </w:r>
    </w:p>
    <w:p w:rsidR="0037515E" w:rsidRDefault="0037515E" w:rsidP="00E27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973" w:rsidRDefault="00E27973" w:rsidP="00E27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Заведующая сектором </w:t>
      </w:r>
      <w:r w:rsidR="0037515E">
        <w:rPr>
          <w:rFonts w:ascii="Times New Roman" w:hAnsi="Times New Roman" w:cs="Times New Roman"/>
          <w:sz w:val="28"/>
          <w:szCs w:val="28"/>
          <w:u w:val="single"/>
        </w:rPr>
        <w:t xml:space="preserve">по заочному </w:t>
      </w:r>
      <w:proofErr w:type="spellStart"/>
      <w:r w:rsidR="0037515E">
        <w:rPr>
          <w:rFonts w:ascii="Times New Roman" w:hAnsi="Times New Roman" w:cs="Times New Roman"/>
          <w:sz w:val="28"/>
          <w:szCs w:val="28"/>
          <w:u w:val="single"/>
        </w:rPr>
        <w:t>обучениюФоменкова</w:t>
      </w:r>
      <w:proofErr w:type="spellEnd"/>
      <w:r w:rsidR="0037515E">
        <w:rPr>
          <w:rFonts w:ascii="Times New Roman" w:hAnsi="Times New Roman" w:cs="Times New Roman"/>
          <w:sz w:val="28"/>
          <w:szCs w:val="28"/>
          <w:u w:val="single"/>
        </w:rPr>
        <w:t xml:space="preserve"> Нина Константиновна</w:t>
      </w:r>
    </w:p>
    <w:p w:rsidR="0037515E" w:rsidRDefault="0037515E" w:rsidP="00E27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973" w:rsidRDefault="00E27973" w:rsidP="00E27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предметно-цикловой комиссии </w:t>
      </w:r>
      <w:r w:rsidR="0037515E">
        <w:rPr>
          <w:rFonts w:ascii="Times New Roman" w:hAnsi="Times New Roman" w:cs="Times New Roman"/>
          <w:sz w:val="28"/>
          <w:szCs w:val="28"/>
          <w:u w:val="single"/>
        </w:rPr>
        <w:t xml:space="preserve">Режиссерских </w:t>
      </w:r>
      <w:proofErr w:type="spellStart"/>
      <w:r w:rsidR="0037515E">
        <w:rPr>
          <w:rFonts w:ascii="Times New Roman" w:hAnsi="Times New Roman" w:cs="Times New Roman"/>
          <w:sz w:val="28"/>
          <w:szCs w:val="28"/>
          <w:u w:val="single"/>
        </w:rPr>
        <w:t>дисциплинКяполайте</w:t>
      </w:r>
      <w:proofErr w:type="spellEnd"/>
      <w:r w:rsidR="0037515E">
        <w:rPr>
          <w:rFonts w:ascii="Times New Roman" w:hAnsi="Times New Roman" w:cs="Times New Roman"/>
          <w:sz w:val="28"/>
          <w:szCs w:val="28"/>
          <w:u w:val="single"/>
        </w:rPr>
        <w:t xml:space="preserve"> Светлана </w:t>
      </w:r>
      <w:proofErr w:type="spellStart"/>
      <w:r w:rsidR="0037515E">
        <w:rPr>
          <w:rFonts w:ascii="Times New Roman" w:hAnsi="Times New Roman" w:cs="Times New Roman"/>
          <w:sz w:val="28"/>
          <w:szCs w:val="28"/>
          <w:u w:val="single"/>
        </w:rPr>
        <w:t>Алоизовна</w:t>
      </w:r>
      <w:proofErr w:type="spellEnd"/>
    </w:p>
    <w:p w:rsidR="0037515E" w:rsidRDefault="0037515E" w:rsidP="00E2797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7973" w:rsidRPr="00323F64" w:rsidRDefault="00E27973" w:rsidP="00E2797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программа обсуждена и рекомендованак утверждению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предметно-цикловой комиссии </w:t>
      </w:r>
      <w:r w:rsidRPr="007A0D34">
        <w:rPr>
          <w:rFonts w:ascii="Times New Roman" w:hAnsi="Times New Roman" w:cs="Times New Roman"/>
          <w:sz w:val="28"/>
          <w:szCs w:val="28"/>
          <w:lang w:val="ru-RU"/>
        </w:rPr>
        <w:t>Протокол № 5 от «2</w:t>
      </w:r>
      <w:r w:rsidR="0037515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A0D34">
        <w:rPr>
          <w:rFonts w:ascii="Times New Roman" w:hAnsi="Times New Roman" w:cs="Times New Roman"/>
          <w:sz w:val="28"/>
          <w:szCs w:val="28"/>
          <w:lang w:val="ru-RU"/>
        </w:rPr>
        <w:t>» июня 2016 года</w:t>
      </w:r>
    </w:p>
    <w:p w:rsidR="00E27973" w:rsidRDefault="00E27973" w:rsidP="00E27973">
      <w:pPr>
        <w:rPr>
          <w:rFonts w:ascii="Times New Roman" w:hAnsi="Times New Roman" w:cs="Times New Roman"/>
        </w:rPr>
      </w:pPr>
      <w:r w:rsidRPr="009C59F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Lucida Grande CY" w:eastAsia="Lucida Grande CY" w:hAnsi="Lucida Grande CY" w:cs="Lucida Grande CY"/>
          <w:b w:val="0"/>
          <w:bCs w:val="0"/>
          <w:color w:val="auto"/>
          <w:sz w:val="24"/>
          <w:szCs w:val="24"/>
          <w:lang w:eastAsia="zh-CN"/>
        </w:rPr>
        <w:id w:val="-1568568219"/>
        <w:docPartObj>
          <w:docPartGallery w:val="Table of Contents"/>
          <w:docPartUnique/>
        </w:docPartObj>
      </w:sdtPr>
      <w:sdtContent>
        <w:p w:rsidR="00AF496F" w:rsidRPr="00C8204F" w:rsidRDefault="00AF496F" w:rsidP="00C8204F">
          <w:pPr>
            <w:pStyle w:val="af0"/>
            <w:jc w:val="center"/>
            <w:rPr>
              <w:color w:val="auto"/>
            </w:rPr>
          </w:pPr>
          <w:r w:rsidRPr="00C8204F">
            <w:rPr>
              <w:color w:val="auto"/>
            </w:rPr>
            <w:t>Оглавление</w:t>
          </w:r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B136A4">
            <w:fldChar w:fldCharType="begin"/>
          </w:r>
          <w:r w:rsidR="00AF496F">
            <w:instrText xml:space="preserve"> TOC \o "1-3" \h \z \u </w:instrText>
          </w:r>
          <w:r w:rsidRPr="00B136A4">
            <w:fldChar w:fldCharType="separate"/>
          </w:r>
          <w:hyperlink w:anchor="_Toc476167341" w:history="1">
            <w:r w:rsidR="00AF496F" w:rsidRPr="00E860D4">
              <w:rPr>
                <w:rStyle w:val="af1"/>
                <w:rFonts w:ascii="Times New Roman" w:hAnsi="Times New Roman" w:cs="Times New Roman"/>
                <w:noProof/>
              </w:rPr>
              <w:t>1. Общие положения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2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1.1. Нормативные документы для разработки основной профессиональной образовательной программы по специальности</w:t>
            </w:r>
            <w:bookmarkStart w:id="0" w:name="_GoBack"/>
            <w:r w:rsidR="00AF496F">
              <w:rPr>
                <w:noProof/>
                <w:webHidden/>
              </w:rPr>
              <w:tab/>
            </w:r>
            <w:bookmarkEnd w:id="0"/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3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1.2. Срок освоения основной профессиональной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4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1.3. Трудоемкость основной профессиональной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5" w:history="1">
            <w:r w:rsidR="00AF496F" w:rsidRPr="00E860D4">
              <w:rPr>
                <w:rStyle w:val="af1"/>
                <w:rFonts w:ascii="Times New Roman" w:hAnsi="Times New Roman" w:cs="Times New Roman"/>
                <w:noProof/>
              </w:rPr>
              <w:t>2. Характеристика основной профессиональной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6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2.1 Цель основной профессиональной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7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2.2. Квалификация, присваиваемая выпускникам.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8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2.3. Направленность образовательной программы.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49" w:history="1">
            <w:r w:rsidR="00AF496F" w:rsidRPr="00E860D4">
              <w:rPr>
                <w:rStyle w:val="af1"/>
                <w:rFonts w:ascii="Times New Roman" w:hAnsi="Times New Roman" w:cs="Times New Roman"/>
                <w:noProof/>
              </w:rPr>
              <w:t>2.4. Вид (виды) профессиональной деятельности, к которому (которым)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0" w:history="1">
            <w:r w:rsidR="00AF496F" w:rsidRPr="00E860D4">
              <w:rPr>
                <w:rStyle w:val="af1"/>
                <w:rFonts w:ascii="Times New Roman" w:hAnsi="Times New Roman" w:cs="Times New Roman"/>
                <w:noProof/>
              </w:rPr>
              <w:t>готовятся выпускники.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1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2.5. Планируемые результаты освоения образовательной программы.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2" w:history="1">
            <w:r w:rsidR="00AF496F" w:rsidRPr="00E860D4">
              <w:rPr>
                <w:rStyle w:val="af1"/>
                <w:rFonts w:ascii="Times New Roman" w:hAnsi="Times New Roman" w:cs="Times New Roman"/>
                <w:noProof/>
              </w:rPr>
              <w:t>3. Содержание основной профессиональной образовательной программы и организация ее реализации.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3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3.1. Учебный план основной профессиональной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4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3.2. Календарный учебный график реализации основной профессиональной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5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6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3.3. Рабочие программы дисциплин учебного плана основной профессиональной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7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3.4. Практики основной профессиональной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8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3. 5. Оценочные средства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59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3. 6. Государственная итоговая аттестация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60" w:history="1">
            <w:r w:rsidR="00AF496F" w:rsidRPr="00E860D4">
              <w:rPr>
                <w:rStyle w:val="af1"/>
                <w:rFonts w:ascii="Times New Roman" w:hAnsi="Times New Roman" w:cs="Times New Roman"/>
                <w:noProof/>
              </w:rPr>
              <w:t>4. Ресурсное обеспечение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61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4. 1. Образовательные технологии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62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4.2. Сведения о преподавательском составе, необходимом для реализации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63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64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4.3. Сведения об информационно-библиотечном обеспечении, необходимом для реализации образовательной программы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65" w:history="1">
            <w:r w:rsidR="00AF496F" w:rsidRPr="00E860D4">
              <w:rPr>
                <w:rStyle w:val="af1"/>
                <w:rFonts w:ascii="Times New Roman" w:hAnsi="Times New Roman" w:cs="Times New Roman"/>
                <w:i/>
                <w:noProof/>
              </w:rPr>
              <w:t>4.4. Сведения о материально-техническом обеспечении учебного процесса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pPr>
            <w:pStyle w:val="1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476167366" w:history="1">
            <w:r w:rsidR="00AF496F" w:rsidRPr="00E860D4">
              <w:rPr>
                <w:rStyle w:val="af1"/>
                <w:rFonts w:ascii="Times New Roman" w:hAnsi="Times New Roman" w:cs="Times New Roman"/>
                <w:noProof/>
              </w:rPr>
              <w:t>5. Характеристика социокультурной среды образовательного учреждения</w:t>
            </w:r>
            <w:r w:rsidR="00AF496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F496F">
              <w:rPr>
                <w:noProof/>
                <w:webHidden/>
              </w:rPr>
              <w:instrText xml:space="preserve"> PAGEREF _Toc476167366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F496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F496F" w:rsidRDefault="00B136A4">
          <w:r>
            <w:rPr>
              <w:b/>
              <w:bCs/>
            </w:rPr>
            <w:fldChar w:fldCharType="end"/>
          </w:r>
        </w:p>
      </w:sdtContent>
    </w:sdt>
    <w:p w:rsidR="00315558" w:rsidRPr="009C59F7" w:rsidRDefault="00315558">
      <w:pPr>
        <w:rPr>
          <w:rFonts w:ascii="Times New Roman" w:hAnsi="Times New Roman" w:cs="Times New Roman"/>
        </w:rPr>
      </w:pPr>
    </w:p>
    <w:p w:rsidR="00315558" w:rsidRPr="009C59F7" w:rsidRDefault="00315558">
      <w:pPr>
        <w:rPr>
          <w:rFonts w:ascii="Times New Roman" w:hAnsi="Times New Roman" w:cs="Times New Roman"/>
        </w:rPr>
      </w:pPr>
    </w:p>
    <w:p w:rsidR="0037515E" w:rsidRDefault="0037515E">
      <w:pPr>
        <w:suppressAutoHyphens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515E" w:rsidRPr="00FC275A" w:rsidRDefault="0037515E" w:rsidP="0037515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75904819"/>
      <w:bookmarkStart w:id="2" w:name="_Toc476143496"/>
      <w:bookmarkStart w:id="3" w:name="_Toc476167341"/>
      <w:r w:rsidRPr="00FC27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Общие положения</w:t>
      </w:r>
      <w:bookmarkEnd w:id="1"/>
      <w:bookmarkEnd w:id="2"/>
      <w:bookmarkEnd w:id="3"/>
    </w:p>
    <w:p w:rsidR="0037515E" w:rsidRPr="00323F64" w:rsidRDefault="0037515E" w:rsidP="0037515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323F64" w:rsidRDefault="0037515E" w:rsidP="002F7D2F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программа среднегопрофессионального образования, реализуемая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областном государственном профессиональном образовательном бюджетном учреждении «Биробиджанский колледж культуры и искусств»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по 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</w:t>
      </w:r>
      <w:r w:rsidRPr="00BC2851">
        <w:rPr>
          <w:rFonts w:ascii="Times New Roman" w:hAnsi="Times New Roman" w:cs="Times New Roman"/>
          <w:sz w:val="28"/>
          <w:szCs w:val="28"/>
          <w:lang w:val="ru-RU"/>
        </w:rPr>
        <w:t>виду</w:t>
      </w:r>
      <w:proofErr w:type="gramStart"/>
      <w:r w:rsidRPr="00BC2851">
        <w:rPr>
          <w:rFonts w:ascii="Times New Roman" w:hAnsi="Times New Roman" w:cs="Times New Roman"/>
          <w:sz w:val="28"/>
          <w:szCs w:val="28"/>
          <w:lang w:val="ru-RU"/>
        </w:rPr>
        <w:t>:О</w:t>
      </w:r>
      <w:proofErr w:type="gramEnd"/>
      <w:r w:rsidRPr="00BC2851">
        <w:rPr>
          <w:rFonts w:ascii="Times New Roman" w:hAnsi="Times New Roman" w:cs="Times New Roman"/>
          <w:sz w:val="28"/>
          <w:szCs w:val="28"/>
          <w:lang w:val="ru-RU"/>
        </w:rPr>
        <w:t>рганизация и постановка культурно-массовых мероприятий и театрализованных представлений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, представляет собой систему учебно-методическихдокументов разработанных с учетом требований рынка труда на основе федеральногогосударственного образовательного стандарта среднего профессионального образованияпо специальности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утвержденногоприказом Министерства образования и науки Российской Федерации от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27.10.2014 N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2014, 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(Зарегистрировано в М</w:t>
      </w:r>
      <w:r>
        <w:rPr>
          <w:rFonts w:ascii="Times New Roman" w:hAnsi="Times New Roman" w:cs="Times New Roman"/>
          <w:sz w:val="28"/>
          <w:szCs w:val="28"/>
          <w:lang w:val="ru-RU"/>
        </w:rPr>
        <w:t>инюсте России 24.11.2014 N 34892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зовательная программа (далее —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)р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егламентирует цели, планируемые результаты, содержание, условия и технологииреализации образовательного процесса оценку качества подготовки выпускника поданно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себя: учебный план, рабочие программы учебных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дисциплин,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модулей и другие материалы, обеспечивающие качествоподготовки обучающихся, а также программы учебной и производственной практики,календарный учебный график и методические материалы, обеспечивающие реализациюсоответствующей образовательной технологии.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FC275A" w:rsidRDefault="0037515E" w:rsidP="0037515E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" w:name="_Toc475904820"/>
      <w:bookmarkStart w:id="5" w:name="_Toc476143497"/>
      <w:bookmarkStart w:id="6" w:name="_Toc476167342"/>
      <w:r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1.1. Нормативные документы для разработки основной профессиональной образовательной программы по специальности</w:t>
      </w:r>
      <w:bookmarkEnd w:id="4"/>
      <w:bookmarkEnd w:id="5"/>
      <w:bookmarkEnd w:id="6"/>
    </w:p>
    <w:p w:rsidR="0037515E" w:rsidRPr="00FC275A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Нормативную правовую базу разработки ОПОП составляют: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Федеральный закон Российской Федерации от 29 декабря 2012 г. М 273-ФЗ «Обобразовании в Российской Федерации»;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 Федеральный 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4131CA">
        <w:rPr>
          <w:rFonts w:ascii="Times New Roman" w:hAnsi="Times New Roman" w:cs="Times New Roman"/>
          <w:sz w:val="28"/>
          <w:szCs w:val="28"/>
          <w:lang w:val="ru-RU"/>
        </w:rPr>
        <w:t xml:space="preserve"> стандарт среднего профессионального образования по специальности 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="006A039B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утвержденногоприказом Министерства образования и науки Российской Федерации от 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27.10.2014 N 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 xml:space="preserve">2014, 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>(Зарегистрировано в М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инюсте России 24.11.2014 N 34892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A039B"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 xml:space="preserve"> (далее—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ФГ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ОС);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образования и науки РоссийскойФедерации;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Нормативные документы Министерства культуры Российской Федерации;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Нормативные документы Федеральной службы по надзору в сфере образования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инауки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Рособрнадзор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37515E" w:rsidRPr="004131CA" w:rsidRDefault="0037515E" w:rsidP="00375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A">
        <w:rPr>
          <w:rFonts w:ascii="Times New Roman" w:hAnsi="Times New Roman" w:cs="Times New Roman"/>
          <w:sz w:val="28"/>
          <w:szCs w:val="28"/>
        </w:rPr>
        <w:t>- Устав ОГПОБУ «Биробиджанский колледж культуры и искусств»;</w:t>
      </w:r>
    </w:p>
    <w:p w:rsidR="0037515E" w:rsidRDefault="0037515E" w:rsidP="00375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1CA">
        <w:rPr>
          <w:rFonts w:ascii="Times New Roman" w:hAnsi="Times New Roman" w:cs="Times New Roman"/>
          <w:sz w:val="28"/>
          <w:szCs w:val="28"/>
        </w:rPr>
        <w:t>- Локальные акты колледжа.</w:t>
      </w:r>
    </w:p>
    <w:p w:rsidR="0037515E" w:rsidRPr="004131CA" w:rsidRDefault="0037515E" w:rsidP="003751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15E" w:rsidRPr="00FC275A" w:rsidRDefault="0037515E" w:rsidP="0037515E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7" w:name="_Toc475904821"/>
      <w:bookmarkStart w:id="8" w:name="_Toc476143498"/>
      <w:bookmarkStart w:id="9" w:name="_Toc476167343"/>
      <w:r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1.2. Срок освоения основной профессиональной образовательной программы</w:t>
      </w:r>
      <w:bookmarkEnd w:id="7"/>
      <w:bookmarkEnd w:id="8"/>
      <w:bookmarkEnd w:id="9"/>
    </w:p>
    <w:p w:rsidR="0037515E" w:rsidRPr="00323F64" w:rsidRDefault="0037515E" w:rsidP="0037515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Срок освоения ОПОП по специальности 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A039B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</w:t>
      </w:r>
      <w:proofErr w:type="gramStart"/>
      <w:r w:rsidRPr="009D7CB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="006A039B">
        <w:rPr>
          <w:rFonts w:ascii="Times New Roman" w:hAnsi="Times New Roman" w:cs="Times New Roman"/>
          <w:sz w:val="28"/>
          <w:szCs w:val="28"/>
          <w:lang w:val="ru-RU"/>
        </w:rPr>
        <w:t>азовой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подготовки для очной 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и заочной форм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обучения составляет </w:t>
      </w:r>
      <w:r w:rsidR="006A039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года 10месяцев.</w:t>
      </w:r>
    </w:p>
    <w:p w:rsidR="0037515E" w:rsidRPr="0010115F" w:rsidRDefault="0037515E" w:rsidP="0037515E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0115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Нормативный срок, общая трудоемкость освоения основной профессиональной образовательной программы (в часах) для очной обучения и соответствующие квалификации приведены в таблице 1 «Сроки, трудоемкость освоения ОПОП и квалификации выпускников»:</w:t>
      </w:r>
      <w:proofErr w:type="gramEnd"/>
    </w:p>
    <w:p w:rsidR="0037515E" w:rsidRPr="0010115F" w:rsidRDefault="0037515E" w:rsidP="0037515E">
      <w:pPr>
        <w:ind w:firstLine="36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115F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12"/>
        <w:tblW w:w="0" w:type="auto"/>
        <w:tblLook w:val="04A0"/>
      </w:tblPr>
      <w:tblGrid>
        <w:gridCol w:w="2735"/>
        <w:gridCol w:w="3172"/>
        <w:gridCol w:w="3664"/>
      </w:tblGrid>
      <w:tr w:rsidR="0037515E" w:rsidRPr="00FC275A" w:rsidTr="002F7D2F">
        <w:tc>
          <w:tcPr>
            <w:tcW w:w="2735" w:type="dxa"/>
          </w:tcPr>
          <w:p w:rsidR="0037515E" w:rsidRPr="00FC275A" w:rsidRDefault="0037515E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172" w:type="dxa"/>
          </w:tcPr>
          <w:p w:rsidR="0037515E" w:rsidRPr="00FC275A" w:rsidRDefault="0037515E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 углубленной подготовки</w:t>
            </w:r>
          </w:p>
        </w:tc>
        <w:tc>
          <w:tcPr>
            <w:tcW w:w="3664" w:type="dxa"/>
          </w:tcPr>
          <w:p w:rsidR="0037515E" w:rsidRPr="00FC275A" w:rsidRDefault="0037515E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по ППССЗ углубленной подготовки в очной форме обучения </w:t>
            </w:r>
          </w:p>
        </w:tc>
      </w:tr>
      <w:tr w:rsidR="002F7D2F" w:rsidRPr="00FC275A" w:rsidTr="002F7D2F">
        <w:tc>
          <w:tcPr>
            <w:tcW w:w="2735" w:type="dxa"/>
          </w:tcPr>
          <w:p w:rsidR="002F7D2F" w:rsidRPr="00FC275A" w:rsidRDefault="002F7D2F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172" w:type="dxa"/>
            <w:vMerge w:val="restart"/>
            <w:vAlign w:val="center"/>
          </w:tcPr>
          <w:p w:rsidR="002F7D2F" w:rsidRPr="006A039B" w:rsidRDefault="002F7D2F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39B">
              <w:rPr>
                <w:rFonts w:ascii="Times New Roman" w:hAnsi="Times New Roman" w:cs="Times New Roman"/>
              </w:rPr>
              <w:t>Организатор социально-культурной деятельности</w:t>
            </w:r>
          </w:p>
        </w:tc>
        <w:tc>
          <w:tcPr>
            <w:tcW w:w="3664" w:type="dxa"/>
          </w:tcPr>
          <w:p w:rsidR="002F7D2F" w:rsidRPr="00FC275A" w:rsidRDefault="002F7D2F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 </w:t>
            </w:r>
          </w:p>
        </w:tc>
      </w:tr>
      <w:tr w:rsidR="002F7D2F" w:rsidRPr="00FC275A" w:rsidTr="002F7D2F">
        <w:tc>
          <w:tcPr>
            <w:tcW w:w="2735" w:type="dxa"/>
          </w:tcPr>
          <w:p w:rsidR="002F7D2F" w:rsidRPr="002F7D2F" w:rsidRDefault="002F7D2F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2F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172" w:type="dxa"/>
            <w:vMerge/>
          </w:tcPr>
          <w:p w:rsidR="002F7D2F" w:rsidRPr="006A039B" w:rsidRDefault="002F7D2F" w:rsidP="002F7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:rsidR="002F7D2F" w:rsidRDefault="002F7D2F" w:rsidP="002F7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275A">
              <w:rPr>
                <w:rFonts w:ascii="Times New Roman" w:hAnsi="Times New Roman" w:cs="Times New Roman"/>
                <w:sz w:val="24"/>
                <w:szCs w:val="24"/>
              </w:rPr>
              <w:t xml:space="preserve"> год 10 месяцев</w:t>
            </w:r>
          </w:p>
        </w:tc>
      </w:tr>
    </w:tbl>
    <w:p w:rsidR="0037515E" w:rsidRPr="00FC275A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F7D2F" w:rsidRPr="002F7D2F" w:rsidRDefault="002F7D2F" w:rsidP="002F7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D2F">
        <w:rPr>
          <w:rFonts w:ascii="Times New Roman" w:hAnsi="Times New Roman" w:cs="Times New Roman"/>
          <w:sz w:val="28"/>
          <w:szCs w:val="28"/>
        </w:rPr>
        <w:t xml:space="preserve">Сроки получения СПО по </w:t>
      </w:r>
      <w:r>
        <w:rPr>
          <w:rFonts w:ascii="Times New Roman" w:hAnsi="Times New Roman" w:cs="Times New Roman"/>
          <w:sz w:val="28"/>
          <w:szCs w:val="28"/>
        </w:rPr>
        <w:t>ОПОП</w:t>
      </w:r>
      <w:r w:rsidRPr="002F7D2F">
        <w:rPr>
          <w:rFonts w:ascii="Times New Roman" w:hAnsi="Times New Roman" w:cs="Times New Roman"/>
          <w:sz w:val="28"/>
          <w:szCs w:val="28"/>
        </w:rPr>
        <w:t xml:space="preserve"> базовой подготовки независимо от применяемых образовательных технологий увеличиваются:</w:t>
      </w:r>
    </w:p>
    <w:p w:rsidR="002F7D2F" w:rsidRPr="002F7D2F" w:rsidRDefault="002F7D2F" w:rsidP="002F7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D2F">
        <w:rPr>
          <w:rFonts w:ascii="Times New Roman" w:hAnsi="Times New Roman" w:cs="Times New Roman"/>
          <w:sz w:val="28"/>
          <w:szCs w:val="28"/>
        </w:rPr>
        <w:t xml:space="preserve">а) для </w:t>
      </w:r>
      <w:proofErr w:type="gramStart"/>
      <w:r w:rsidRPr="002F7D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F7D2F">
        <w:rPr>
          <w:rFonts w:ascii="Times New Roman" w:hAnsi="Times New Roman" w:cs="Times New Roman"/>
          <w:sz w:val="28"/>
          <w:szCs w:val="28"/>
        </w:rPr>
        <w:t xml:space="preserve"> по заочной формам обучения:</w:t>
      </w:r>
    </w:p>
    <w:p w:rsidR="002F7D2F" w:rsidRPr="002F7D2F" w:rsidRDefault="002F7D2F" w:rsidP="002F7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D2F">
        <w:rPr>
          <w:rFonts w:ascii="Times New Roman" w:hAnsi="Times New Roman" w:cs="Times New Roman"/>
          <w:sz w:val="28"/>
          <w:szCs w:val="28"/>
        </w:rPr>
        <w:t>на базе среднего общего образования - не более чем на 1 год;</w:t>
      </w:r>
    </w:p>
    <w:p w:rsidR="002F7D2F" w:rsidRPr="002F7D2F" w:rsidRDefault="002F7D2F" w:rsidP="002F7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D2F">
        <w:rPr>
          <w:rFonts w:ascii="Times New Roman" w:hAnsi="Times New Roman" w:cs="Times New Roman"/>
          <w:sz w:val="28"/>
          <w:szCs w:val="28"/>
        </w:rPr>
        <w:t>на базе основного общего образования - не более чем на 1,5 года;</w:t>
      </w:r>
    </w:p>
    <w:p w:rsidR="002F7D2F" w:rsidRPr="002F7D2F" w:rsidRDefault="002F7D2F" w:rsidP="002F7D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D2F">
        <w:rPr>
          <w:rFonts w:ascii="Times New Roman" w:hAnsi="Times New Roman" w:cs="Times New Roman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922080" w:rsidRPr="009C59F7" w:rsidRDefault="00922080" w:rsidP="00922080">
      <w:pPr>
        <w:pStyle w:val="a"/>
        <w:numPr>
          <w:ilvl w:val="0"/>
          <w:numId w:val="0"/>
        </w:numPr>
        <w:ind w:firstLine="709"/>
        <w:jc w:val="both"/>
        <w:rPr>
          <w:szCs w:val="28"/>
          <w:lang w:val="ru-RU" w:eastAsia="ru-RU"/>
        </w:rPr>
      </w:pPr>
      <w:proofErr w:type="gramStart"/>
      <w:r w:rsidRPr="009C59F7">
        <w:rPr>
          <w:b/>
          <w:bCs/>
          <w:szCs w:val="28"/>
          <w:lang w:val="ru-RU" w:eastAsia="ru-RU"/>
        </w:rPr>
        <w:t>Прием на данную специальность осуществляется на общедоступной основе без вступительных испытаний</w:t>
      </w:r>
      <w:r w:rsidRPr="009C59F7">
        <w:rPr>
          <w:szCs w:val="28"/>
          <w:lang w:val="ru-RU" w:eastAsia="ru-RU"/>
        </w:rPr>
        <w:t>: на основе результатов освоения поступающими образовательной программы основного общего образования, указанных в представленных поступающими документах государст</w:t>
      </w:r>
      <w:r>
        <w:rPr>
          <w:szCs w:val="28"/>
          <w:lang w:val="ru-RU" w:eastAsia="ru-RU"/>
        </w:rPr>
        <w:t>венного образца об образовании – конкурса аттестатов</w:t>
      </w:r>
      <w:r w:rsidRPr="009C59F7">
        <w:rPr>
          <w:szCs w:val="28"/>
          <w:lang w:val="ru-RU" w:eastAsia="ru-RU"/>
        </w:rPr>
        <w:t>: высчитывается средний балл документа об образовании, в случае равных результатов преимущество отдается оценкам по циклу социально-гуманитарных дисциплин; также учитывается дополнительное художественное образование в муниципальных и государственных учреждениях.</w:t>
      </w:r>
      <w:proofErr w:type="gramEnd"/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FC275A" w:rsidRDefault="0037515E" w:rsidP="0037515E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0" w:name="_Toc475904822"/>
      <w:bookmarkStart w:id="11" w:name="_Toc476143499"/>
      <w:bookmarkStart w:id="12" w:name="_Toc476167344"/>
      <w:r w:rsidRPr="00FC27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1.3. Трудоемкость основной профессиональной образовательной программы</w:t>
      </w:r>
      <w:bookmarkEnd w:id="10"/>
      <w:bookmarkEnd w:id="11"/>
      <w:bookmarkEnd w:id="12"/>
    </w:p>
    <w:p w:rsidR="0037515E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Трудоемкость освоения студентом ОПОП по специальности </w:t>
      </w:r>
      <w:r w:rsidR="00922080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2208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22080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922080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922080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за весь период обучения составляет </w:t>
      </w:r>
      <w:r w:rsidR="00922080">
        <w:rPr>
          <w:rFonts w:ascii="Times New Roman" w:hAnsi="Times New Roman" w:cs="Times New Roman"/>
          <w:sz w:val="28"/>
          <w:szCs w:val="28"/>
          <w:lang w:val="ru-RU"/>
        </w:rPr>
        <w:t>4014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внезависимости от формы обучения, применяемых образовательных технологий, реализацииОПОП по индивидуальному учебному плану, в том числе ускоренному обучению. Общаятрудоемкость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включает все виды аудиторной и самостоятельной работы студента, практикии время, отводимое на контроль качества освоения студентом основной профессиональнойобразовательной программы среднего профессионального образования</w:t>
      </w:r>
    </w:p>
    <w:p w:rsidR="003C76B6" w:rsidRPr="00323F64" w:rsidRDefault="003C76B6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6B6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СПО на базе основного общего образования осуществляется с одновременным получением среднего общего образования в пределах </w:t>
      </w:r>
      <w:r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Pr="003C76B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Общеобразовательный учебный цикл ОПОПразработан</w:t>
      </w:r>
      <w:r w:rsidRPr="003C76B6">
        <w:rPr>
          <w:rFonts w:ascii="Times New Roman" w:hAnsi="Times New Roman" w:cs="Times New Roman"/>
          <w:sz w:val="28"/>
          <w:szCs w:val="28"/>
          <w:lang w:val="ru-RU"/>
        </w:rPr>
        <w:t xml:space="preserve">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223800" w:rsidRPr="00223800" w:rsidRDefault="00223800" w:rsidP="00223800">
      <w:pPr>
        <w:rPr>
          <w:rFonts w:asciiTheme="minorHAnsi" w:hAnsiTheme="minorHAnsi"/>
        </w:rPr>
      </w:pPr>
      <w:bookmarkStart w:id="13" w:name="_Toc475904823"/>
    </w:p>
    <w:p w:rsidR="0037515E" w:rsidRPr="00090374" w:rsidRDefault="0037515E" w:rsidP="0037515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_Toc476143500"/>
      <w:bookmarkStart w:id="15" w:name="_Toc476167345"/>
      <w:r w:rsidRPr="00090374">
        <w:rPr>
          <w:rFonts w:ascii="Times New Roman" w:hAnsi="Times New Roman" w:cs="Times New Roman"/>
          <w:color w:val="000000" w:themeColor="text1"/>
          <w:sz w:val="28"/>
          <w:szCs w:val="28"/>
        </w:rPr>
        <w:t>2. Характеристика основной профессиональной образовательной программы</w:t>
      </w:r>
      <w:bookmarkEnd w:id="13"/>
      <w:bookmarkEnd w:id="14"/>
      <w:bookmarkEnd w:id="15"/>
    </w:p>
    <w:p w:rsidR="0037515E" w:rsidRPr="0009037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090374" w:rsidRDefault="0037515E" w:rsidP="0037515E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16" w:name="_Toc475904824"/>
      <w:bookmarkStart w:id="17" w:name="_Toc476143501"/>
      <w:bookmarkStart w:id="18" w:name="_Toc476167346"/>
      <w:r w:rsidRPr="00090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2.1 Цель основной профессиональной образовательной программы</w:t>
      </w:r>
      <w:bookmarkEnd w:id="16"/>
      <w:bookmarkEnd w:id="17"/>
      <w:bookmarkEnd w:id="18"/>
    </w:p>
    <w:p w:rsidR="0037515E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программа по специальности </w:t>
      </w:r>
      <w:r w:rsidR="003034D8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034D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3034D8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3034D8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3034D8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имеет своей целью развитие у студентов личностныхкачеств, а также формирование общих и профессиональных компетенций в соответствии стребованиями ФГОС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по данной специальности.</w:t>
      </w:r>
    </w:p>
    <w:p w:rsidR="0037515E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области воспитания целью ОПОП является формирование социально-личностныхкачеств студентов: целеустремленности, организованности, трудолюбия, ответственности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,г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ражданственности, коммуникативности, толерантности.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обучения целью </w:t>
      </w:r>
      <w:r w:rsidRPr="00F24D24">
        <w:rPr>
          <w:rFonts w:ascii="Times New Roman" w:hAnsi="Times New Roman" w:cs="Times New Roman"/>
          <w:sz w:val="28"/>
          <w:szCs w:val="28"/>
          <w:lang w:val="ru-RU"/>
        </w:rPr>
        <w:t>ОПОП является обеспечение качественной подготовки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конкурентоспособных специалистов современного рынка труда в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декоративно-прикладного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искусства, обладающих достаточным объемом знаний и уровнем компетенций в сферах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художественного образования, и прочих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необходимых для решения профессиональных задач.</w:t>
      </w:r>
    </w:p>
    <w:p w:rsidR="0037515E" w:rsidRPr="00323F64" w:rsidRDefault="0037515E" w:rsidP="0037515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F24D24" w:rsidRDefault="0037515E" w:rsidP="0037515E">
      <w:pPr>
        <w:pStyle w:val="1"/>
        <w:rPr>
          <w:rFonts w:ascii="Times New Roman" w:hAnsi="Times New Roman" w:cs="Times New Roman"/>
          <w:i/>
          <w:color w:val="000000" w:themeColor="text1"/>
        </w:rPr>
      </w:pPr>
      <w:bookmarkStart w:id="19" w:name="_Toc475904825"/>
      <w:bookmarkStart w:id="20" w:name="_Toc476143502"/>
      <w:bookmarkStart w:id="21" w:name="_Toc476167347"/>
      <w:r w:rsidRPr="00090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2.2. Квалификация, присваиваемая выпускникам</w:t>
      </w:r>
      <w:r w:rsidRPr="00F24D24">
        <w:rPr>
          <w:rFonts w:ascii="Times New Roman" w:hAnsi="Times New Roman" w:cs="Times New Roman"/>
          <w:i/>
          <w:color w:val="000000" w:themeColor="text1"/>
        </w:rPr>
        <w:t>.</w:t>
      </w:r>
      <w:bookmarkEnd w:id="19"/>
      <w:bookmarkEnd w:id="20"/>
      <w:bookmarkEnd w:id="21"/>
    </w:p>
    <w:p w:rsidR="0037515E" w:rsidRPr="00323F64" w:rsidRDefault="0037515E" w:rsidP="0037515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СПО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выпускнику ОПОП по специальности 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присваивается квалификация «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Организатор социально-культурной деятельности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7515E" w:rsidRPr="00323F64" w:rsidRDefault="0037515E" w:rsidP="0037515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090374" w:rsidRDefault="0037515E" w:rsidP="0037515E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22" w:name="_Toc475904826"/>
      <w:bookmarkStart w:id="23" w:name="_Toc476143503"/>
      <w:bookmarkStart w:id="24" w:name="_Toc476167348"/>
      <w:r w:rsidRPr="0009037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2.3. Направленность образовательной программы.</w:t>
      </w:r>
      <w:bookmarkEnd w:id="22"/>
      <w:bookmarkEnd w:id="23"/>
      <w:bookmarkEnd w:id="24"/>
    </w:p>
    <w:p w:rsidR="0037515E" w:rsidRPr="00323F64" w:rsidRDefault="0037515E" w:rsidP="0037515E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Направленность образовательной программы конкретизирует ориентацию </w:t>
      </w:r>
      <w:r w:rsidRPr="00BA1845">
        <w:rPr>
          <w:rFonts w:ascii="Times New Roman" w:hAnsi="Times New Roman" w:cs="Times New Roman"/>
          <w:sz w:val="28"/>
          <w:szCs w:val="28"/>
          <w:lang w:val="ru-RU"/>
        </w:rPr>
        <w:t>ОПОП по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на области знания и (или)виды деят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 xml:space="preserve">ельности в рамках специальности: </w:t>
      </w:r>
      <w:r w:rsidR="00F446DA" w:rsidRPr="00F446DA">
        <w:rPr>
          <w:rFonts w:ascii="Times New Roman" w:hAnsi="Times New Roman" w:cs="Times New Roman"/>
          <w:sz w:val="28"/>
          <w:szCs w:val="28"/>
          <w:lang w:val="ru-RU"/>
        </w:rPr>
        <w:t>Организация и постановка культурно-массовых мероприятий и театрализованных представлений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b/>
          <w:sz w:val="28"/>
          <w:szCs w:val="28"/>
          <w:lang w:val="ru-RU"/>
        </w:rPr>
        <w:t>Область профессиональной деятельности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выпускников, освоивших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ОПОП поспециальности 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F446DA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F446DA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включает:</w:t>
      </w:r>
    </w:p>
    <w:p w:rsidR="00084F71" w:rsidRDefault="00084F71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84F71">
        <w:rPr>
          <w:rFonts w:ascii="Times New Roman" w:hAnsi="Times New Roman" w:cs="Times New Roman"/>
          <w:sz w:val="28"/>
          <w:szCs w:val="28"/>
          <w:lang w:val="ru-RU"/>
        </w:rPr>
        <w:t>разработка и реализация социально-культурных программ,</w:t>
      </w:r>
    </w:p>
    <w:p w:rsidR="00084F71" w:rsidRPr="00084F71" w:rsidRDefault="00084F71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084F71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и постановка культурно-массовых мероприятий, театрализованных представлений, культурно-досуговых программ.</w:t>
      </w:r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27F">
        <w:rPr>
          <w:rFonts w:ascii="Times New Roman" w:hAnsi="Times New Roman" w:cs="Times New Roman"/>
          <w:b/>
          <w:sz w:val="28"/>
          <w:szCs w:val="28"/>
          <w:lang w:val="ru-RU"/>
        </w:rPr>
        <w:t>Объектами профессиональной деятельности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выпускников, освоивших ОПОП поспециальности </w:t>
      </w:r>
      <w:r w:rsidR="00535D4C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35D4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35D4C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535D4C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="00535D4C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являются:</w:t>
      </w:r>
    </w:p>
    <w:p w:rsidR="00535D4C" w:rsidRPr="00AF496F" w:rsidRDefault="00535D4C" w:rsidP="00AF496F">
      <w:pPr>
        <w:pStyle w:val="a"/>
        <w:numPr>
          <w:ilvl w:val="0"/>
          <w:numId w:val="0"/>
        </w:numPr>
        <w:ind w:firstLine="709"/>
        <w:rPr>
          <w:lang w:val="ru-RU"/>
        </w:rPr>
      </w:pPr>
      <w:bookmarkStart w:id="25" w:name="_Toc475904827"/>
      <w:r w:rsidRPr="00AF496F">
        <w:rPr>
          <w:lang w:val="ru-RU"/>
        </w:rPr>
        <w:t>- организации социально-культурной сферы независимо от их организационно-правовых форм;</w:t>
      </w:r>
    </w:p>
    <w:p w:rsidR="00535D4C" w:rsidRPr="00AF496F" w:rsidRDefault="00535D4C" w:rsidP="00AF496F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AF496F">
        <w:rPr>
          <w:lang w:val="ru-RU"/>
        </w:rPr>
        <w:t>- учреждения (организации) культурно-досугового типа;</w:t>
      </w:r>
    </w:p>
    <w:p w:rsidR="00535D4C" w:rsidRPr="00AF496F" w:rsidRDefault="00535D4C" w:rsidP="00AF496F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AF496F">
        <w:rPr>
          <w:lang w:val="ru-RU"/>
        </w:rPr>
        <w:t>- региональные и муниципальные управления (отделы) культуры;</w:t>
      </w:r>
    </w:p>
    <w:p w:rsidR="00535D4C" w:rsidRPr="00AF496F" w:rsidRDefault="00535D4C" w:rsidP="00AF496F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AF496F">
        <w:rPr>
          <w:lang w:val="ru-RU"/>
        </w:rPr>
        <w:t>- дома народного творчества;</w:t>
      </w:r>
    </w:p>
    <w:p w:rsidR="00535D4C" w:rsidRPr="00AF496F" w:rsidRDefault="00535D4C" w:rsidP="00AF496F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AF496F">
        <w:rPr>
          <w:lang w:val="ru-RU"/>
        </w:rPr>
        <w:t>- социально-культурные и культурно-досуговые программы;</w:t>
      </w:r>
    </w:p>
    <w:p w:rsidR="00535D4C" w:rsidRPr="00AF496F" w:rsidRDefault="00535D4C" w:rsidP="00AF496F">
      <w:pPr>
        <w:pStyle w:val="a"/>
        <w:numPr>
          <w:ilvl w:val="0"/>
          <w:numId w:val="0"/>
        </w:numPr>
        <w:ind w:firstLine="709"/>
        <w:rPr>
          <w:lang w:val="ru-RU"/>
        </w:rPr>
      </w:pPr>
      <w:r w:rsidRPr="00AF496F">
        <w:rPr>
          <w:lang w:val="ru-RU"/>
        </w:rPr>
        <w:t>- культурно-просветительные и культурно-массовые мероприятия;</w:t>
      </w:r>
    </w:p>
    <w:p w:rsidR="0037515E" w:rsidRDefault="00535D4C" w:rsidP="00AF496F">
      <w:pPr>
        <w:pStyle w:val="a"/>
        <w:numPr>
          <w:ilvl w:val="0"/>
          <w:numId w:val="0"/>
        </w:numPr>
        <w:ind w:firstLine="709"/>
      </w:pPr>
      <w:r>
        <w:t xml:space="preserve">- </w:t>
      </w:r>
      <w:proofErr w:type="spellStart"/>
      <w:proofErr w:type="gramStart"/>
      <w:r w:rsidRPr="00535D4C">
        <w:t>театрализованныепредставления</w:t>
      </w:r>
      <w:proofErr w:type="spellEnd"/>
      <w:proofErr w:type="gramEnd"/>
      <w:r w:rsidRPr="00535D4C">
        <w:t>.</w:t>
      </w:r>
    </w:p>
    <w:p w:rsidR="00535D4C" w:rsidRPr="00535D4C" w:rsidRDefault="00535D4C" w:rsidP="00535D4C">
      <w:pPr>
        <w:rPr>
          <w:rFonts w:asciiTheme="minorHAnsi" w:hAnsiTheme="minorHAnsi"/>
        </w:rPr>
      </w:pPr>
    </w:p>
    <w:p w:rsidR="0037515E" w:rsidRPr="00CB027F" w:rsidRDefault="0037515E" w:rsidP="0037515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_Toc476143504"/>
      <w:bookmarkStart w:id="27" w:name="_Toc476167349"/>
      <w:r w:rsidRPr="00CB027F">
        <w:rPr>
          <w:rFonts w:ascii="Times New Roman" w:hAnsi="Times New Roman" w:cs="Times New Roman"/>
          <w:color w:val="000000" w:themeColor="text1"/>
          <w:sz w:val="28"/>
          <w:szCs w:val="28"/>
        </w:rPr>
        <w:t>2.4. Вид (виды) профессиональной деятельности, к которому (которым)</w:t>
      </w:r>
      <w:bookmarkEnd w:id="25"/>
      <w:bookmarkEnd w:id="26"/>
      <w:bookmarkEnd w:id="27"/>
    </w:p>
    <w:p w:rsidR="0037515E" w:rsidRPr="00CB027F" w:rsidRDefault="0037515E" w:rsidP="0037515E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_Toc475904828"/>
      <w:bookmarkStart w:id="29" w:name="_Toc476143505"/>
      <w:bookmarkStart w:id="30" w:name="_Toc476167350"/>
      <w:r w:rsidRPr="00CB027F">
        <w:rPr>
          <w:rFonts w:ascii="Times New Roman" w:hAnsi="Times New Roman" w:cs="Times New Roman"/>
          <w:color w:val="000000" w:themeColor="text1"/>
          <w:sz w:val="28"/>
          <w:szCs w:val="28"/>
        </w:rPr>
        <w:t>готовятся выпускники.</w:t>
      </w:r>
      <w:bookmarkEnd w:id="28"/>
      <w:bookmarkEnd w:id="29"/>
      <w:bookmarkEnd w:id="30"/>
    </w:p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Основная профессиональная образовательная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по специальности </w:t>
      </w:r>
      <w:r w:rsidR="00535D4C" w:rsidRPr="009D7CB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35D4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535D4C" w:rsidRPr="009D7CB9">
        <w:rPr>
          <w:rFonts w:ascii="Times New Roman" w:hAnsi="Times New Roman" w:cs="Times New Roman"/>
          <w:sz w:val="28"/>
          <w:szCs w:val="28"/>
          <w:lang w:val="ru-RU"/>
        </w:rPr>
        <w:t xml:space="preserve">.02.02 </w:t>
      </w:r>
      <w:r w:rsidR="00535D4C">
        <w:rPr>
          <w:rFonts w:ascii="Times New Roman" w:hAnsi="Times New Roman" w:cs="Times New Roman"/>
          <w:sz w:val="28"/>
          <w:szCs w:val="28"/>
          <w:lang w:val="ru-RU"/>
        </w:rPr>
        <w:t>Социально-культурная деятельность</w:t>
      </w:r>
      <w:r w:rsidRPr="009D7CB9">
        <w:rPr>
          <w:rFonts w:ascii="Times New Roman" w:hAnsi="Times New Roman" w:cs="Times New Roman"/>
          <w:sz w:val="28"/>
          <w:szCs w:val="28"/>
          <w:lang w:val="ru-RU"/>
        </w:rPr>
        <w:t>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ориентируется на </w:t>
      </w:r>
      <w:r>
        <w:rPr>
          <w:rFonts w:ascii="Times New Roman" w:hAnsi="Times New Roman" w:cs="Times New Roman"/>
          <w:sz w:val="28"/>
          <w:szCs w:val="28"/>
          <w:lang w:val="ru-RU"/>
        </w:rPr>
        <w:t>виды деятельности: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t>Организационно-управленческая деятельность.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Организационно-творческая деятельность.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t xml:space="preserve"> Менеджер социально-культурной деятельности готовится к следующим видам деятельности: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Организационно-управленческая деятельность.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Организационно-творческая деятельность.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t>. Менеджмент в социально-культурной сфере.</w:t>
      </w:r>
    </w:p>
    <w:p w:rsidR="0037515E" w:rsidRDefault="0037515E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7515E" w:rsidRPr="00CB027F" w:rsidRDefault="0037515E" w:rsidP="0037515E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1" w:name="_Toc475904829"/>
      <w:bookmarkStart w:id="32" w:name="_Toc476143506"/>
      <w:bookmarkStart w:id="33" w:name="_Toc476167351"/>
      <w:r w:rsidRPr="00CB02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2.5. Планируемые результаты освоения образовательной программы.</w:t>
      </w:r>
      <w:bookmarkEnd w:id="31"/>
      <w:bookmarkEnd w:id="32"/>
      <w:bookmarkEnd w:id="33"/>
    </w:p>
    <w:p w:rsidR="0037515E" w:rsidRPr="00CB2D0A" w:rsidRDefault="0037515E" w:rsidP="0037515E"/>
    <w:p w:rsidR="0037515E" w:rsidRPr="00323F64" w:rsidRDefault="0037515E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результате освоения программы среднего профессионального образования увыпускника должны быть сформированы общие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профессиональные компетенции.</w:t>
      </w:r>
    </w:p>
    <w:p w:rsidR="0037515E" w:rsidRDefault="00535D4C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социально-культурной деятельности должен обладать </w:t>
      </w:r>
      <w:r w:rsidRPr="00535D4C">
        <w:rPr>
          <w:rFonts w:ascii="Times New Roman" w:hAnsi="Times New Roman" w:cs="Times New Roman"/>
          <w:b/>
          <w:sz w:val="28"/>
          <w:szCs w:val="28"/>
          <w:lang w:val="ru-RU"/>
        </w:rPr>
        <w:t>общими компетенциями (ОК)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t>, включающими в себя способность: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</w:t>
      </w:r>
      <w:r w:rsidRPr="00535D4C">
        <w:rPr>
          <w:rFonts w:ascii="Times New Roman" w:hAnsi="Times New Roman" w:cs="Times New Roman"/>
          <w:sz w:val="28"/>
          <w:szCs w:val="28"/>
          <w:lang w:val="ru-RU"/>
        </w:rPr>
        <w:lastRenderedPageBreak/>
        <w:t>эффективность и качество.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6. Работать в коллективе, эффективно общаться с коллегами, руководством, потребителями.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535D4C" w:rsidRP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5D4C" w:rsidRPr="00CB027F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37515E" w:rsidRPr="00CB027F" w:rsidRDefault="00535D4C" w:rsidP="0037515E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5D4C">
        <w:rPr>
          <w:rFonts w:ascii="Times New Roman" w:hAnsi="Times New Roman" w:cs="Times New Roman"/>
          <w:sz w:val="28"/>
          <w:szCs w:val="28"/>
          <w:lang w:val="ru-RU"/>
        </w:rPr>
        <w:t>Организатор социально-культурной деятельности</w:t>
      </w:r>
      <w:r w:rsidR="0037515E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,должен обладать следующими </w:t>
      </w:r>
      <w:r w:rsidR="0037515E" w:rsidRPr="00B80DF1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профессиональными компетенциями (ПК)</w:t>
      </w:r>
      <w:r w:rsidR="0037515E" w:rsidRPr="00CB027F">
        <w:rPr>
          <w:rFonts w:ascii="Times New Roman" w:hAnsi="Times New Roman" w:cs="Times New Roman"/>
          <w:sz w:val="28"/>
          <w:szCs w:val="28"/>
          <w:lang w:val="ru-RU"/>
        </w:rPr>
        <w:t>, соответствующими видам деятельности: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4C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1.1. Разработать и реализовать социально-культурные проекты и программы.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1.2. Организовывать культурно-просветительную работу.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1.4. Создавать условия для привлечения населения к культурно-досуговой и творческой деятельности.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1.5. Использовать современные методики организации социально-культурной деятельности.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D4C">
        <w:rPr>
          <w:rFonts w:ascii="Times New Roman" w:hAnsi="Times New Roman" w:cs="Times New Roman"/>
          <w:b/>
          <w:sz w:val="28"/>
          <w:szCs w:val="28"/>
        </w:rPr>
        <w:t>Организационно-творческая деятельность.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представлений.</w:t>
      </w:r>
    </w:p>
    <w:p w:rsidR="00535D4C" w:rsidRP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4C">
        <w:rPr>
          <w:rFonts w:ascii="Times New Roman" w:hAnsi="Times New Roman" w:cs="Times New Roman"/>
          <w:sz w:val="28"/>
          <w:szCs w:val="28"/>
        </w:rPr>
        <w:t>ПК 2.5. Использовать игровые технологии в профессиональной деятельности</w:t>
      </w:r>
    </w:p>
    <w:p w:rsidR="00535D4C" w:rsidRDefault="00535D4C" w:rsidP="00535D4C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D4C" w:rsidRPr="00535D4C" w:rsidRDefault="00535D4C" w:rsidP="00535D4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_Toc475904830"/>
      <w:bookmarkStart w:id="35" w:name="_Toc476167352"/>
      <w:r w:rsidRPr="00535D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Содержание основной профессиональной образовательной программы и</w:t>
      </w:r>
      <w:bookmarkStart w:id="36" w:name="_Toc475904831"/>
      <w:bookmarkEnd w:id="34"/>
      <w:r w:rsidRPr="00535D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ее реализации.</w:t>
      </w:r>
      <w:bookmarkEnd w:id="36"/>
      <w:bookmarkEnd w:id="35"/>
    </w:p>
    <w:p w:rsidR="00535D4C" w:rsidRPr="00535D4C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ОПОП по специальности 51.02.02. Социально-культурная деятельность</w:t>
      </w:r>
      <w:r w:rsidR="00F3343E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всебя учебный план, календарный учебный график, рабочие программы учебныхдисциплин,курсов, модулей, оценочные и методические материалы, а также иныекомпоненты, обеспечивающие воспитание и обучение обучающихся.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F3343E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7" w:name="_Toc475904834"/>
      <w:bookmarkStart w:id="38" w:name="_Toc476167353"/>
      <w:r w:rsidRPr="00F33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F33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Pr="00F3343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Учебный план основной профессиональной образовательной программы</w:t>
      </w:r>
      <w:bookmarkEnd w:id="37"/>
      <w:bookmarkEnd w:id="38"/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Учебный план образовательной программы среднего профессиональногообразования определяет перечень, трудоемкость, последовательность и распределение попериодам обучения учебных предметов, курсов, дисциплин (модулей), практики, иныхвидов учебной деятельности обучающихся и фо</w:t>
      </w:r>
      <w:r>
        <w:rPr>
          <w:rFonts w:ascii="Times New Roman" w:hAnsi="Times New Roman" w:cs="Times New Roman"/>
          <w:sz w:val="28"/>
          <w:szCs w:val="28"/>
          <w:lang w:val="ru-RU"/>
        </w:rPr>
        <w:t>рмы их промежуточной аттестации.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учебного плана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профессионального образования включаетобязательную (базовую) часть и вариативную часть, формируемую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7C55FC">
        <w:rPr>
          <w:rFonts w:ascii="Times New Roman" w:hAnsi="Times New Roman" w:cs="Times New Roman"/>
          <w:sz w:val="28"/>
          <w:szCs w:val="28"/>
          <w:lang w:val="ru-RU"/>
        </w:rPr>
        <w:t>, исходя из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накопленного научно-педагогического опыта в реализации основных идополнительных профессиональных образовательных программ в области музыкальногоискусства, потребностей рынка труда.</w:t>
      </w: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ОПОП состоит из следующих циклов: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общеобразовательного,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общег</w:t>
      </w:r>
      <w:r w:rsidR="00F3343E">
        <w:rPr>
          <w:rFonts w:ascii="Times New Roman" w:hAnsi="Times New Roman" w:cs="Times New Roman"/>
          <w:sz w:val="28"/>
          <w:szCs w:val="28"/>
          <w:lang w:val="ru-RU"/>
        </w:rPr>
        <w:t>о г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уманитарного и социально-экономического,</w:t>
      </w:r>
      <w:r w:rsidR="00F3343E">
        <w:rPr>
          <w:rFonts w:ascii="Times New Roman" w:hAnsi="Times New Roman" w:cs="Times New Roman"/>
          <w:sz w:val="28"/>
          <w:szCs w:val="28"/>
          <w:lang w:val="ru-RU"/>
        </w:rPr>
        <w:t xml:space="preserve">математического и общего естественнонаучного,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профессионального;</w:t>
      </w: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и разделов:учебная практика;производственная практика (по профилю специальности);производственная практика (преддипломная);промежуточная аттестация;государственная итоговая аттестация.</w:t>
      </w: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плане указывается перечень дисциплин, практик, аттестационныхиспытаний итоговой (государственной итоговой) аттестации обучающихся, других видовучебной деятельности с указанием их объема в часах, последовательности и распределенияпо периодам обучения. </w:t>
      </w: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 учебном плане выделяется объем работы обучающихся вовзаимодействии с преподавателем (контактная работа обучающихся с преподавателем) повидам учебных занятий и самостоятельной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учающихся в академических часах.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Для каждой дисциплины и практики указывается форма промежуточной аттестацииобучающихся.</w:t>
      </w:r>
    </w:p>
    <w:p w:rsidR="00A115D3" w:rsidRPr="00BE42A5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>Образовательный процесс начинается с 1 сентября.</w:t>
      </w:r>
    </w:p>
    <w:p w:rsidR="00A115D3" w:rsidRPr="00BE42A5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обучающегося составляет 54 </w:t>
      </w:r>
      <w:proofErr w:type="gramStart"/>
      <w:r w:rsidRPr="00BE42A5">
        <w:rPr>
          <w:rFonts w:ascii="Times New Roman" w:eastAsia="Calibri" w:hAnsi="Times New Roman"/>
          <w:sz w:val="28"/>
          <w:szCs w:val="28"/>
          <w:lang w:eastAsia="en-US"/>
        </w:rPr>
        <w:t>академических</w:t>
      </w:r>
      <w:proofErr w:type="gramEnd"/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 часа в неделю, включая все виды аудиторной и внеаудиторной (самостоятельной) учебной работы по освоению ОПОП. Максимальный объем аудиторной учебной нагрузки при очной форме получения образования составляет 36 академических часов в неделю. </w:t>
      </w:r>
    </w:p>
    <w:p w:rsidR="00A115D3" w:rsidRPr="00BE42A5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Общеобразовательный цикл 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ОПОП СПО сформирован с учетом профиля получаемого профессионального образования, а также специфики специальности, которой овладевают обучающиеся. </w:t>
      </w:r>
    </w:p>
    <w:p w:rsidR="00A115D3" w:rsidRPr="00BE42A5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Разработчики ОПОП по специальности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>53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>.02.0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Музыкальное образование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>, формируя общеобразовательный цикл учебного плана, исходили из того, что в соответствии с ФГОС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вается на 52 недели (1 год) из 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>расчета:</w:t>
      </w:r>
      <w:proofErr w:type="gramEnd"/>
    </w:p>
    <w:p w:rsidR="00A115D3" w:rsidRPr="00BE42A5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Теоретическое обучение (при обязательной учебной нагрузке 36 часов в неделю) – 39 </w:t>
      </w:r>
      <w:proofErr w:type="spellStart"/>
      <w:r w:rsidRPr="00BE42A5">
        <w:rPr>
          <w:rFonts w:ascii="Times New Roman" w:eastAsia="Calibri" w:hAnsi="Times New Roman"/>
          <w:sz w:val="28"/>
          <w:szCs w:val="28"/>
          <w:lang w:eastAsia="en-US"/>
        </w:rPr>
        <w:t>нед</w:t>
      </w:r>
      <w:proofErr w:type="spellEnd"/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., промежуточная аттестация – 2 </w:t>
      </w:r>
      <w:proofErr w:type="spellStart"/>
      <w:r w:rsidRPr="00BE42A5">
        <w:rPr>
          <w:rFonts w:ascii="Times New Roman" w:eastAsia="Calibri" w:hAnsi="Times New Roman"/>
          <w:sz w:val="28"/>
          <w:szCs w:val="28"/>
          <w:lang w:eastAsia="en-US"/>
        </w:rPr>
        <w:t>нед</w:t>
      </w:r>
      <w:proofErr w:type="spellEnd"/>
      <w:r w:rsidRPr="00BE42A5">
        <w:rPr>
          <w:rFonts w:ascii="Times New Roman" w:eastAsia="Calibri" w:hAnsi="Times New Roman"/>
          <w:sz w:val="28"/>
          <w:szCs w:val="28"/>
          <w:lang w:eastAsia="en-US"/>
        </w:rPr>
        <w:t>., каникулярное время – 11 </w:t>
      </w:r>
      <w:proofErr w:type="spellStart"/>
      <w:r w:rsidRPr="00BE42A5">
        <w:rPr>
          <w:rFonts w:ascii="Times New Roman" w:eastAsia="Calibri" w:hAnsi="Times New Roman"/>
          <w:sz w:val="28"/>
          <w:szCs w:val="28"/>
          <w:lang w:eastAsia="en-US"/>
        </w:rPr>
        <w:t>нед</w:t>
      </w:r>
      <w:proofErr w:type="spellEnd"/>
      <w:r w:rsidRPr="00BE42A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115D3" w:rsidRPr="00BE42A5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>На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самостоятельную внеаудиторную работу студентов отводится 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>до 50 процентов учебного времени от обязательной аудиторной нагрузки в зависимости от содержания учебной дисциплины и требований к результатам ее освоения.</w:t>
      </w:r>
    </w:p>
    <w:p w:rsidR="00A115D3" w:rsidRPr="00BE42A5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</w:t>
      </w:r>
      <w:proofErr w:type="spellStart"/>
      <w:r w:rsidRPr="00BE42A5">
        <w:rPr>
          <w:rFonts w:ascii="Times New Roman" w:eastAsia="Calibri" w:hAnsi="Times New Roman"/>
          <w:sz w:val="28"/>
          <w:szCs w:val="28"/>
          <w:lang w:eastAsia="en-US"/>
        </w:rPr>
        <w:t>общепрофессионального</w:t>
      </w:r>
      <w:proofErr w:type="spellEnd"/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 цикла, а также отдельных дисциплин профессионального цикла ОПОП.</w:t>
      </w:r>
    </w:p>
    <w:p w:rsidR="00A115D3" w:rsidRDefault="00A115D3" w:rsidP="00A115D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формировании 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>Вариативной части учебного плана учебное заведение руководствовалось целями и задачами ФГОС СПО по данной специальности, а также компетенциями выпускника, указанными в ФГОС.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E1BE5">
        <w:rPr>
          <w:rFonts w:ascii="Times New Roman" w:eastAsia="Calibri" w:hAnsi="Times New Roman"/>
          <w:sz w:val="28"/>
          <w:szCs w:val="28"/>
          <w:lang w:eastAsia="en-US"/>
        </w:rPr>
        <w:t xml:space="preserve"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A115D3" w:rsidRDefault="00A115D3" w:rsidP="00A115D3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Учебный план основной профессиональной образовательной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представлен в приложениях.</w:t>
      </w:r>
    </w:p>
    <w:p w:rsidR="00A115D3" w:rsidRPr="00323F64" w:rsidRDefault="00A115D3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FC2177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39" w:name="_Toc475904835"/>
      <w:bookmarkStart w:id="40" w:name="_Toc476167354"/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</w:t>
      </w:r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Календарный учебный график реализации основной профессиональной</w:t>
      </w:r>
      <w:bookmarkEnd w:id="39"/>
      <w:bookmarkEnd w:id="40"/>
    </w:p>
    <w:p w:rsidR="00535D4C" w:rsidRPr="00FC2177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1" w:name="_Toc475904836"/>
      <w:bookmarkStart w:id="42" w:name="_Toc476167355"/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образовательной программы</w:t>
      </w:r>
      <w:bookmarkEnd w:id="41"/>
      <w:bookmarkEnd w:id="42"/>
    </w:p>
    <w:p w:rsidR="00535D4C" w:rsidRPr="00323F64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Последовательность реализации основной профессиональной образовательной погодам (включая теоретическое обучение, практики, промежуточные и государственную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итоговую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аттестации, каникулы) приводится </w:t>
      </w:r>
      <w:r>
        <w:rPr>
          <w:rFonts w:ascii="Times New Roman" w:hAnsi="Times New Roman" w:cs="Times New Roman"/>
          <w:sz w:val="28"/>
          <w:szCs w:val="28"/>
          <w:lang w:val="ru-RU"/>
        </w:rPr>
        <w:t>вкалендарном учебном графике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, а также утверждаетсяежегодно приказом </w:t>
      </w:r>
      <w:r>
        <w:rPr>
          <w:rFonts w:ascii="Times New Roman" w:hAnsi="Times New Roman" w:cs="Times New Roman"/>
          <w:sz w:val="28"/>
          <w:szCs w:val="28"/>
          <w:lang w:val="ru-RU"/>
        </w:rPr>
        <w:t>директора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26429" w:rsidRDefault="00E26429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3" w:name="_Toc475904837"/>
    </w:p>
    <w:p w:rsidR="00535D4C" w:rsidRPr="00FC2177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4" w:name="_Toc476167356"/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Рабочие программы дисциплин учебного плана основной профессиональной образовательной программы</w:t>
      </w:r>
      <w:bookmarkEnd w:id="43"/>
      <w:bookmarkEnd w:id="44"/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Основная профессиональная образовательная программа обеспечена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рабочимипрограммами всех учебных дисциплин как базовой, так и вариативной частей учебного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плана.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Рабочие программы дисциплин учебного плана отражают планируемые результаты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обучения,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знания, умения, н</w:t>
      </w:r>
      <w:r>
        <w:rPr>
          <w:rFonts w:ascii="Times New Roman" w:hAnsi="Times New Roman" w:cs="Times New Roman"/>
          <w:sz w:val="28"/>
          <w:szCs w:val="28"/>
          <w:lang w:val="ru-RU"/>
        </w:rPr>
        <w:t>авыки и (или) опыт деятельности.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Рабочие программы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>дисциплин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плана основной профессиональнойобразовательной программы представлены в приложениях.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FC2177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5" w:name="_Toc475904838"/>
      <w:bookmarkStart w:id="46" w:name="_Toc476167357"/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</w:t>
      </w:r>
      <w:r w:rsid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Практики основной профессиональной образовательной программы</w:t>
      </w:r>
      <w:bookmarkEnd w:id="45"/>
      <w:bookmarkEnd w:id="46"/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B69C9" w:rsidRPr="00BB69C9" w:rsidRDefault="00535D4C" w:rsidP="00BB69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ФГОС практика является обязательным разделом основнойпрофессиональной образовательной программы по специальности </w:t>
      </w:r>
      <w:r w:rsidR="00FC2177">
        <w:rPr>
          <w:rFonts w:ascii="Times New Roman" w:hAnsi="Times New Roman" w:cs="Times New Roman"/>
          <w:sz w:val="28"/>
          <w:szCs w:val="28"/>
          <w:lang w:val="ru-RU"/>
        </w:rPr>
        <w:t>51.02.02. Социально-культурная деятельность (по видам)</w:t>
      </w:r>
      <w:r w:rsidR="00BB69C9" w:rsidRPr="00BB69C9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</w:t>
      </w:r>
      <w:r w:rsidR="00AF496F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BB69C9" w:rsidRPr="00BB69C9">
        <w:rPr>
          <w:rFonts w:ascii="Times New Roman" w:hAnsi="Times New Roman" w:cs="Times New Roman"/>
          <w:sz w:val="28"/>
          <w:szCs w:val="28"/>
          <w:lang w:val="ru-RU"/>
        </w:rPr>
        <w:t xml:space="preserve"> предусматриваются следующие виды практик: учебная и производственная.</w:t>
      </w:r>
    </w:p>
    <w:p w:rsidR="00BB69C9" w:rsidRPr="00BB69C9" w:rsidRDefault="00BB69C9" w:rsidP="00BB69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69C9">
        <w:rPr>
          <w:rFonts w:ascii="Times New Roman" w:hAnsi="Times New Roman" w:cs="Times New Roman"/>
          <w:sz w:val="28"/>
          <w:szCs w:val="28"/>
          <w:lang w:val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B69C9" w:rsidRPr="00BB69C9" w:rsidRDefault="00BB69C9" w:rsidP="00BB69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B69C9">
        <w:rPr>
          <w:rFonts w:ascii="Times New Roman" w:hAnsi="Times New Roman" w:cs="Times New Roman"/>
          <w:sz w:val="28"/>
          <w:szCs w:val="28"/>
          <w:lang w:val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BB69C9">
        <w:rPr>
          <w:rFonts w:ascii="Times New Roman" w:hAnsi="Times New Roman" w:cs="Times New Roman"/>
          <w:sz w:val="28"/>
          <w:szCs w:val="28"/>
          <w:lang w:val="ru-RU"/>
        </w:rPr>
        <w:t>рассредоточенно</w:t>
      </w:r>
      <w:proofErr w:type="spellEnd"/>
      <w:r w:rsidRPr="00BB69C9">
        <w:rPr>
          <w:rFonts w:ascii="Times New Roman" w:hAnsi="Times New Roman" w:cs="Times New Roman"/>
          <w:sz w:val="28"/>
          <w:szCs w:val="28"/>
          <w:lang w:val="ru-RU"/>
        </w:rPr>
        <w:t>, чередуясь с теоретическими занятиями в рамках профессиональных модулей.</w:t>
      </w:r>
      <w:proofErr w:type="gramEnd"/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Практикизакрепляют знания и умения, приобретаемые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освоениятеоретических курсов, вырабатывают практические навыки и способствуют комплексномуформированию профессио</w:t>
      </w:r>
      <w:r>
        <w:rPr>
          <w:rFonts w:ascii="Times New Roman" w:hAnsi="Times New Roman" w:cs="Times New Roman"/>
          <w:sz w:val="28"/>
          <w:szCs w:val="28"/>
          <w:lang w:val="ru-RU"/>
        </w:rPr>
        <w:t>нальных компетенций обучающихся.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Программы учебных и производственных пр</w:t>
      </w:r>
      <w:r w:rsidR="00FC2177">
        <w:rPr>
          <w:rFonts w:ascii="Times New Roman" w:hAnsi="Times New Roman" w:cs="Times New Roman"/>
          <w:sz w:val="28"/>
          <w:szCs w:val="28"/>
          <w:lang w:val="ru-RU"/>
        </w:rPr>
        <w:t>актик представлены в приложении.</w:t>
      </w:r>
    </w:p>
    <w:p w:rsidR="00A24D98" w:rsidRDefault="00A24D98" w:rsidP="00A24D98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7" w:name="_Toc475904839"/>
      <w:bookmarkStart w:id="48" w:name="_Toc476167358"/>
    </w:p>
    <w:p w:rsidR="00A24D98" w:rsidRDefault="00A24D98" w:rsidP="00A24D98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Особенности организации учебного процесса</w:t>
      </w:r>
    </w:p>
    <w:p w:rsidR="00A24D98" w:rsidRPr="00A24D98" w:rsidRDefault="00A24D98" w:rsidP="00A24D98">
      <w:pPr>
        <w:rPr>
          <w:rFonts w:asciiTheme="minorHAnsi" w:hAnsiTheme="minorHAnsi"/>
        </w:rPr>
      </w:pPr>
    </w:p>
    <w:p w:rsidR="00A24D98" w:rsidRPr="00BE42A5" w:rsidRDefault="00A24D98" w:rsidP="00A24D9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>колледже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 установлена шестидневная учебная неделя. Аудиторные и самостоятельные занятия проходят с 8.30 до 20.30.</w:t>
      </w:r>
    </w:p>
    <w:p w:rsidR="00A24D98" w:rsidRPr="00BE42A5" w:rsidRDefault="00A24D98" w:rsidP="00A24D9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>Для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всех видов аудиторных занятий устанавливается академический час продолжительностью 45 </w:t>
      </w:r>
      <w:r w:rsidRPr="00BE42A5">
        <w:rPr>
          <w:rFonts w:ascii="Times New Roman" w:eastAsia="Calibri" w:hAnsi="Times New Roman"/>
          <w:sz w:val="28"/>
          <w:szCs w:val="28"/>
          <w:lang w:eastAsia="en-US"/>
        </w:rPr>
        <w:t>минут.</w:t>
      </w:r>
    </w:p>
    <w:p w:rsidR="00A24D98" w:rsidRPr="00BE42A5" w:rsidRDefault="00A24D98" w:rsidP="00A24D9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>Продолжительность аудиторных занятий не должна превышать 8 часов в день.</w:t>
      </w:r>
    </w:p>
    <w:p w:rsidR="00A24D98" w:rsidRDefault="00A24D98" w:rsidP="00A24D9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Максимальный объем учебной нагрузки составляет 54 </w:t>
      </w:r>
      <w:proofErr w:type="gramStart"/>
      <w:r w:rsidRPr="00BE42A5">
        <w:rPr>
          <w:rFonts w:ascii="Times New Roman" w:eastAsia="Calibri" w:hAnsi="Times New Roman"/>
          <w:sz w:val="28"/>
          <w:szCs w:val="28"/>
          <w:lang w:eastAsia="en-US"/>
        </w:rPr>
        <w:t>академических</w:t>
      </w:r>
      <w:proofErr w:type="gramEnd"/>
      <w:r w:rsidRPr="00BE42A5">
        <w:rPr>
          <w:rFonts w:ascii="Times New Roman" w:eastAsia="Calibri" w:hAnsi="Times New Roman"/>
          <w:sz w:val="28"/>
          <w:szCs w:val="28"/>
          <w:lang w:eastAsia="en-US"/>
        </w:rPr>
        <w:t xml:space="preserve"> часа в неделю, включая все виды аудиторной и внеаудиторной учебной нагрузки.</w:t>
      </w:r>
    </w:p>
    <w:p w:rsidR="00535D4C" w:rsidRDefault="00535D4C" w:rsidP="00A24D98">
      <w:pPr>
        <w:pStyle w:val="1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24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3. </w:t>
      </w:r>
      <w:r w:rsidR="00A24D98" w:rsidRPr="00A24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</w:t>
      </w:r>
      <w:r w:rsidRPr="00A24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bookmarkEnd w:id="47"/>
      <w:bookmarkEnd w:id="48"/>
      <w:r w:rsidR="00A24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Оценочные средства</w:t>
      </w:r>
    </w:p>
    <w:p w:rsidR="00A24D98" w:rsidRPr="00A24D98" w:rsidRDefault="00A24D98" w:rsidP="00A24D98">
      <w:pPr>
        <w:rPr>
          <w:rFonts w:asciiTheme="minorHAnsi" w:hAnsiTheme="minorHAnsi"/>
        </w:rPr>
      </w:pP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 соотве</w:t>
      </w:r>
      <w:r>
        <w:rPr>
          <w:rFonts w:ascii="Times New Roman" w:hAnsi="Times New Roman" w:cs="Times New Roman"/>
          <w:sz w:val="28"/>
          <w:szCs w:val="28"/>
          <w:lang w:val="ru-RU"/>
        </w:rPr>
        <w:t>тствии с требованиями ФГОС СПО д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ля оценки уровня освоения основнойпрофессиональной образовательной программы на уровне текущего контроляуспеваемости, промежуточной и государственной итоговой аттестации обучающихся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созданы фонды оценочных средств.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Фонды оценочных средств основной профессиональной образовательнойпрограммы по специальности </w:t>
      </w:r>
      <w:r w:rsidR="00FC2177">
        <w:rPr>
          <w:rFonts w:ascii="Times New Roman" w:hAnsi="Times New Roman" w:cs="Times New Roman"/>
          <w:sz w:val="28"/>
          <w:szCs w:val="28"/>
          <w:lang w:val="ru-RU"/>
        </w:rPr>
        <w:t>51.02.02.</w:t>
      </w:r>
      <w:proofErr w:type="gramEnd"/>
      <w:r w:rsidR="00FC2177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Социально-культурная деятельность (по видам</w:t>
      </w:r>
      <w:proofErr w:type="gramStart"/>
      <w:r w:rsidR="00FC2177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редставленыв приложениях.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FC2177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49" w:name="_Toc475904840"/>
      <w:bookmarkStart w:id="50" w:name="_Toc476167359"/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3. </w:t>
      </w:r>
      <w:r w:rsidR="00790E8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</w:t>
      </w:r>
      <w:r w:rsidRPr="00FC21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Государственная итоговая аттестация</w:t>
      </w:r>
      <w:bookmarkEnd w:id="49"/>
      <w:bookmarkEnd w:id="50"/>
    </w:p>
    <w:p w:rsidR="00535D4C" w:rsidRPr="00FC2177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649D" w:rsidRPr="0047649D" w:rsidRDefault="0047649D" w:rsidP="0047649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49D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47649D" w:rsidRPr="0047649D" w:rsidRDefault="0047649D" w:rsidP="0047649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49D">
        <w:rPr>
          <w:rFonts w:ascii="Times New Roman" w:hAnsi="Times New Roman" w:cs="Times New Roman"/>
          <w:sz w:val="28"/>
          <w:szCs w:val="28"/>
          <w:lang w:eastAsia="ru-RU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базовой подготовке по виду «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>Организация и постановка культурно-массовых мероприятий и театрализованных представлений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47649D" w:rsidRPr="0047649D" w:rsidRDefault="0047649D" w:rsidP="0047649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>выпускную квалификационную работу (дипломн</w:t>
      </w:r>
      <w:r>
        <w:rPr>
          <w:rFonts w:ascii="Times New Roman" w:hAnsi="Times New Roman" w:cs="Times New Roman"/>
          <w:sz w:val="28"/>
          <w:szCs w:val="28"/>
          <w:lang w:eastAsia="ru-RU"/>
        </w:rPr>
        <w:t>ая работа, дипломный проект) – «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>Постановка и проведение культурно-массового мероприятия (театрализованного представления)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7649D" w:rsidRDefault="0047649D" w:rsidP="0047649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>государственный экзам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 по междисциплинарному курсу «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>Организация социально-культурной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76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649D" w:rsidRPr="009C59F7" w:rsidRDefault="0047649D" w:rsidP="0047649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Объём времени и виды аттестационных испытаний, входящих в государственную итоговую аттестацию выпускников, устанавливаются федеральным государственным образовательным стандартом в части государственных требований к оцениванию качества освоения основной профессиональной образовательной программы, содержания и уровня подготовки выпускников по специальности </w:t>
      </w:r>
      <w:r>
        <w:rPr>
          <w:rFonts w:ascii="Times New Roman" w:hAnsi="Times New Roman" w:cs="Times New Roman"/>
          <w:sz w:val="28"/>
          <w:szCs w:val="28"/>
        </w:rPr>
        <w:t>51.02.02. Социально-культурная деятельность (по видам)</w:t>
      </w:r>
    </w:p>
    <w:p w:rsidR="0047649D" w:rsidRPr="009C59F7" w:rsidRDefault="0047649D" w:rsidP="0047649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При подготовке выпускной квалификационной работы студенту назнача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тся руководитель. Рецензентами могут быть руководящие и педагогические работники образовательных учреждений различных типов и видов, реализующие профессиональные образовательные программы различных уровней, а также представители предприятий, организаций – социальных партнеров.</w:t>
      </w:r>
    </w:p>
    <w:p w:rsidR="0047649D" w:rsidRPr="009C59F7" w:rsidRDefault="0047649D" w:rsidP="0047649D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59F7">
        <w:rPr>
          <w:rFonts w:ascii="Times New Roman" w:hAnsi="Times New Roman" w:cs="Times New Roman"/>
          <w:sz w:val="28"/>
          <w:szCs w:val="28"/>
          <w:lang w:eastAsia="ru-RU"/>
        </w:rPr>
        <w:t>С целью организации и соблюдения процедуры государственной итоговой аттестации, выпускающей предметно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>цикловой комиссией образовательного учреждения разрабатывается</w:t>
      </w:r>
      <w:r w:rsidRPr="009C59F7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государственной итоговой аттестации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, которая рассматривается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заседании комиссии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согласовывается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заместителем директора по учебно-методической работе</w:t>
      </w:r>
      <w:r w:rsidRPr="009C59F7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утверждается директором колледжа. </w:t>
      </w:r>
    </w:p>
    <w:p w:rsidR="00535D4C" w:rsidRPr="00323F64" w:rsidRDefault="00535D4C" w:rsidP="0047649D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Выпускник основной профессиональной образовательной программы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по</w:t>
      </w:r>
      <w:r w:rsidR="0047649D">
        <w:rPr>
          <w:rFonts w:ascii="Times New Roman" w:hAnsi="Times New Roman" w:cs="Times New Roman"/>
          <w:sz w:val="28"/>
          <w:szCs w:val="28"/>
          <w:lang w:val="ru-RU"/>
        </w:rPr>
        <w:t>51.02.02. Социально-культурная деятельность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подтвердивший в рамкахгосударственной итоговой аттестации высокий уровень сформированности</w:t>
      </w:r>
      <w:r w:rsidR="009F71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соответствующих компетенций, необходимых для решения профессиональных задач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,о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>канчивает обучение по указанной программе среднего профессионального образования сполучением диплома.</w:t>
      </w:r>
    </w:p>
    <w:p w:rsidR="00535D4C" w:rsidRPr="00323F64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47649D" w:rsidRDefault="00535D4C" w:rsidP="00535D4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_Toc475904841"/>
      <w:bookmarkStart w:id="52" w:name="_Toc476167360"/>
      <w:r w:rsidRPr="0047649D">
        <w:rPr>
          <w:rFonts w:ascii="Times New Roman" w:hAnsi="Times New Roman" w:cs="Times New Roman"/>
          <w:color w:val="000000" w:themeColor="text1"/>
          <w:sz w:val="28"/>
          <w:szCs w:val="28"/>
        </w:rPr>
        <w:t>4. Ресурсное обеспечение</w:t>
      </w:r>
      <w:bookmarkEnd w:id="51"/>
      <w:bookmarkEnd w:id="52"/>
    </w:p>
    <w:p w:rsidR="00535D4C" w:rsidRPr="00323F64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Ресурсное обеспечение основной образовательной программы основнойпрофессиональной образовательной программы по специальности </w:t>
      </w:r>
      <w:r w:rsidR="0047649D">
        <w:rPr>
          <w:rFonts w:ascii="Times New Roman" w:hAnsi="Times New Roman" w:cs="Times New Roman"/>
          <w:sz w:val="28"/>
          <w:szCs w:val="28"/>
          <w:lang w:val="ru-RU"/>
        </w:rPr>
        <w:t>51.02.02. Социально-культурная деятельность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формируется на основе требований к условиямреализации ОПОП, определяемых ФГОС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5D4C" w:rsidRPr="00323F64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47649D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3" w:name="_Toc475904842"/>
      <w:bookmarkStart w:id="54" w:name="_Toc476167361"/>
      <w:r w:rsidRPr="00476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 1. Образовательные технологии</w:t>
      </w:r>
      <w:bookmarkEnd w:id="53"/>
      <w:bookmarkEnd w:id="54"/>
    </w:p>
    <w:p w:rsidR="00535D4C" w:rsidRPr="00323F64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proofErr w:type="spell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подхода должна предусматривать использование вучебном процессе помимо традиционных форм проведения занятий также активные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интерактивные формы.</w:t>
      </w: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При разработке основной профессиональной образовательной программы поспециальности </w:t>
      </w:r>
      <w:r w:rsidR="0047649D">
        <w:rPr>
          <w:rFonts w:ascii="Times New Roman" w:hAnsi="Times New Roman" w:cs="Times New Roman"/>
          <w:sz w:val="28"/>
          <w:szCs w:val="28"/>
          <w:lang w:val="ru-RU"/>
        </w:rPr>
        <w:t>51.02.02. Социально-культурная деятельность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дисциплинпредусмотрены следующие технологии обучения, которые позволят обеспечитьдостижение п</w:t>
      </w:r>
      <w:r>
        <w:rPr>
          <w:rFonts w:ascii="Times New Roman" w:hAnsi="Times New Roman" w:cs="Times New Roman"/>
          <w:sz w:val="28"/>
          <w:szCs w:val="28"/>
          <w:lang w:val="ru-RU"/>
        </w:rPr>
        <w:t>ланируемых результатов обучения.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Управление методической деятельностью имеет тенденцию к взаимосвязи ее с исследовательской деятельностью студентов; вовлечением наиболее успешных из них в совместную деятельность.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Процесс управления исследовательской деятельностью студентов проходит через развитие студенческих научно-практических конференций. По итогам научно-практических студенческих конференций издаются сборники тезисов, в которых опубликованы результаты исследований студентов.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В учебном процессе используется компьютерная техника и программное обеспечение.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Внедрение современных методик обучения, информационных технологий обеспечивается следующим образом: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аудиовизуальными техническими средствами;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использованием системного и инструментального программного обеспечения;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наличием необходимого прикладного программного обеспечения;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реализацией средств компьютерных коммуникаций;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использованием информационных технологий;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- существующей вычислительной техникой.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Аудиовизуальные технические средства обучения: проектор, экран.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Системное и инструментальное программное обеспечение: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- операционные системы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WindowsXP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, Windows7,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Windows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2003,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3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A753DD">
        <w:rPr>
          <w:rFonts w:ascii="Times New Roman" w:hAnsi="Times New Roman" w:cs="Times New Roman"/>
          <w:sz w:val="28"/>
          <w:szCs w:val="28"/>
          <w:lang w:val="ru-RU"/>
        </w:rPr>
        <w:t>антивирус</w:t>
      </w:r>
      <w:proofErr w:type="gramEnd"/>
      <w:r w:rsidRPr="00A753DD">
        <w:rPr>
          <w:rFonts w:ascii="Times New Roman" w:hAnsi="Times New Roman" w:cs="Times New Roman"/>
          <w:sz w:val="28"/>
          <w:szCs w:val="28"/>
        </w:rPr>
        <w:t xml:space="preserve"> Kaspersky Business Space Security.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Прикладное программное обеспечение, используемое в учебном процессе: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WORD – текстовый процессор, который позволяет студентам получить навыки быстро и качественно оформлять документы.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MicrosoftExcel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табличный процессор. При помощи данного программного комплекса студенты могут приобрести навыки построения и оформления электронных таблиц.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MicrosoftAccess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система управления базами данных. Данный программный продукт позволяет студентам получить навыки в создании баз данных, динамически управлять потоками данных, строить запросы к базе данных и формировать отчеты, выполнять обработку массивов данных по предъявленным критериям.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MicrosoftPowerPoint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-программа для создания презентационных материалов. Предоставляет студентам возможность проектировать и создавать презентации, развивает художественное мышление и навыки в наглядном представлении информации.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MicrosoftInternetExplorer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программный продукт, позволяющий получить навыки работы в глобальной сети Интернет и предоставляющий доступ к ресурсам Интернет.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6. ABBYY </w:t>
      </w:r>
      <w:proofErr w:type="spellStart"/>
      <w:r w:rsidRPr="00A753DD">
        <w:rPr>
          <w:rFonts w:ascii="Times New Roman" w:hAnsi="Times New Roman" w:cs="Times New Roman"/>
          <w:sz w:val="28"/>
          <w:szCs w:val="28"/>
          <w:lang w:val="ru-RU"/>
        </w:rPr>
        <w:t>FineReader</w:t>
      </w:r>
      <w:proofErr w:type="spellEnd"/>
      <w:r w:rsidRPr="00A753DD">
        <w:rPr>
          <w:rFonts w:ascii="Times New Roman" w:hAnsi="Times New Roman" w:cs="Times New Roman"/>
          <w:sz w:val="28"/>
          <w:szCs w:val="28"/>
          <w:lang w:val="ru-RU"/>
        </w:rPr>
        <w:t xml:space="preserve"> - программа сканирования, распознавания текста, изображения.</w:t>
      </w:r>
    </w:p>
    <w:p w:rsidR="00535D4C" w:rsidRPr="00A753DD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53DD">
        <w:rPr>
          <w:rFonts w:ascii="Times New Roman" w:hAnsi="Times New Roman" w:cs="Times New Roman"/>
          <w:sz w:val="28"/>
          <w:szCs w:val="28"/>
          <w:lang w:val="ru-RU"/>
        </w:rPr>
        <w:t>Информация о деятельности ОГПОБУ «БККИ» публикуется на официальном сайте в сети Интернет по адресу: www.birokk.ru 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47649D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5" w:name="_Toc475904843"/>
      <w:bookmarkStart w:id="56" w:name="_Toc476167362"/>
      <w:r w:rsidRPr="00476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4.2. Сведения о преподавательском составе, необходимом для реализации</w:t>
      </w:r>
      <w:bookmarkEnd w:id="55"/>
      <w:bookmarkEnd w:id="56"/>
    </w:p>
    <w:p w:rsidR="00535D4C" w:rsidRPr="0047649D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7" w:name="_Toc475904844"/>
      <w:bookmarkStart w:id="58" w:name="_Toc476167363"/>
      <w:r w:rsidRPr="004764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образовательной программы</w:t>
      </w:r>
      <w:bookmarkEnd w:id="57"/>
      <w:bookmarkEnd w:id="58"/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47649D">
        <w:rPr>
          <w:rFonts w:ascii="Times New Roman" w:hAnsi="Times New Roman" w:cs="Times New Roman"/>
          <w:sz w:val="28"/>
          <w:szCs w:val="28"/>
          <w:lang w:val="ru-RU"/>
        </w:rPr>
        <w:t>ОПО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по специальности </w:t>
      </w:r>
      <w:r w:rsidR="0047649D">
        <w:rPr>
          <w:rFonts w:ascii="Times New Roman" w:hAnsi="Times New Roman" w:cs="Times New Roman"/>
          <w:sz w:val="28"/>
          <w:szCs w:val="28"/>
          <w:lang w:val="ru-RU"/>
        </w:rPr>
        <w:t>51.02.02. Социально-культурная деятельность (по видам)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обеспечивается педагогическими кадрами,имеющими высшее образование, соответствующее профилю преподаваемой дисциплины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(модуля).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Доля преподавателей, имеющих высшее образование, составляет не менее 95процентов в общем числе преподавателей, обеспечивающих образовательный процесс поданной основной образовательной программе.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Опыт д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еятельности в организациях соответствующей профессиональной сферыявляется обязательным для преподавателей, отвечающих за освоение обучающимсяпрофессионального учебного цикла. Преподаватели получают дополнительноепрофессиональное образование по программам повышения квалификации, в том числе вформе стажировки в профильных организациях не реже 1 раза в 3 года.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До 10 процентов от общего числа преподавателей, имеющих высшее образование,может быть заменено преподавателями, имеющими СПО </w:t>
      </w:r>
      <w:r w:rsidR="004764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государственные почетныезвания в соответствующей профессиональной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сфере, или специалистами, имеющими СПО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стаж практической работы в соответствующей профессиональной сфере более 10последних лет.</w:t>
      </w:r>
    </w:p>
    <w:p w:rsidR="00535D4C" w:rsidRPr="00323F64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406222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59" w:name="_Toc475904845"/>
      <w:bookmarkStart w:id="60" w:name="_Toc476167364"/>
      <w:r w:rsidRPr="0040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4.3. Сведения об информационно-библиотечном обеспечении, необходимом для реализации образовательной программы</w:t>
      </w:r>
      <w:bookmarkEnd w:id="59"/>
      <w:bookmarkEnd w:id="60"/>
    </w:p>
    <w:p w:rsidR="00535D4C" w:rsidRPr="00406222" w:rsidRDefault="00535D4C" w:rsidP="00535D4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323F64" w:rsidRDefault="00406222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="00535D4C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обеспечивается учебно-методической документацией по всем дисциплинам,междисциплинарным курсам </w:t>
      </w:r>
      <w:r w:rsidR="00535D4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35D4C"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профессиональным модулям.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Внеаудиторная работа обеспечивается методическим обеспечением и обоснованиемрасчета времени, затрачиваемого на ее выполнение.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 w:rsidR="00406222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обеспечивается доступом каждого обучающегося к базам данныхи библиотечным фондам, формируемым по полному перечню дисциплин (модулей)ППССЗ. Во время самостоятельной 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подготовки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обеспеченыдоступом к сети Интернет.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Каждый обучающийся обеспечен не менее чем одним учебным печатным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(или)электронным изданием по каждой дисциплине профессионального учебного цикла и однимучебно-методическим печатным и (или) электронным изданием по каждомумеждисциплинарному курсу (включая электрон</w:t>
      </w:r>
      <w:r>
        <w:rPr>
          <w:rFonts w:ascii="Times New Roman" w:hAnsi="Times New Roman" w:cs="Times New Roman"/>
          <w:sz w:val="28"/>
          <w:szCs w:val="28"/>
          <w:lang w:val="ru-RU"/>
        </w:rPr>
        <w:t>ные базы периодических изданий).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укомплектован печатными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(или) электронными изданиямиосновной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дополнительной учебной литературы по дисциплинам всех учебных циклов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,и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зданными за последние 5 лет, а также изданиями музыкальных произведений,специальными хрестоматийными изданиями, партитурами, клавирами оперных, хоровых иоркестровых произведений в объеме, соответствующем требованиям </w:t>
      </w:r>
      <w:r w:rsidR="00406222"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Библиотечный фонд помимо учебной литературы включает официальные, справочно-библиографические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пери</w:t>
      </w:r>
      <w:r>
        <w:rPr>
          <w:rFonts w:ascii="Times New Roman" w:hAnsi="Times New Roman" w:cs="Times New Roman"/>
          <w:sz w:val="28"/>
          <w:szCs w:val="28"/>
          <w:lang w:val="ru-RU"/>
        </w:rPr>
        <w:t>одические издания в расчете 1-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2 экземпляра на каждых 100обучающихся.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Каждому обучающемуся обеспечен доступ к комплектам библиотечного фонда,состоящим не менее чем из 5 наименований российских журналов.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должна предоставить обучающимся возможностьоперативного обмена информацией с российскими образовательными организациями,иными организациями и доступ к современным профессиональным базам данных иинформационным ресурсам сети Интернет.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Default="00535D4C" w:rsidP="00535D4C">
      <w:pPr>
        <w:pStyle w:val="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61" w:name="_Toc475904846"/>
      <w:bookmarkStart w:id="62" w:name="_Toc476167365"/>
      <w:r w:rsidRPr="004062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4.4. Сведения о материально-техническом обеспечении учебного процесса</w:t>
      </w:r>
      <w:bookmarkEnd w:id="61"/>
      <w:bookmarkEnd w:id="62"/>
    </w:p>
    <w:p w:rsidR="00406222" w:rsidRPr="00406222" w:rsidRDefault="00406222" w:rsidP="00406222">
      <w:pPr>
        <w:rPr>
          <w:rFonts w:asciiTheme="minorHAnsi" w:hAnsiTheme="minorHAnsi"/>
        </w:rPr>
      </w:pP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Колледж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>, располагает материально-технической базой, обеспечивающей проведение всех видов практических занятий</w:t>
      </w:r>
      <w:proofErr w:type="gramStart"/>
      <w:r w:rsidRPr="00323F64">
        <w:rPr>
          <w:rFonts w:ascii="Times New Roman" w:hAnsi="Times New Roman" w:cs="Times New Roman"/>
          <w:sz w:val="28"/>
          <w:szCs w:val="28"/>
          <w:lang w:val="ru-RU"/>
        </w:rPr>
        <w:t>,д</w:t>
      </w:r>
      <w:proofErr w:type="gramEnd"/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исциплинарной, междисциплинарной и модульной подготовки, учебной практики,предусмотренных учебным планом образовательной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Материально-техническая база соответствует действующим 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санитарным и противопожарным нормам.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Перечень кабинетов, лабораторий, мастерских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323F64">
        <w:rPr>
          <w:rFonts w:ascii="Times New Roman" w:hAnsi="Times New Roman" w:cs="Times New Roman"/>
          <w:sz w:val="28"/>
          <w:szCs w:val="28"/>
          <w:lang w:val="ru-RU"/>
        </w:rPr>
        <w:t xml:space="preserve"> других помещений</w:t>
      </w:r>
    </w:p>
    <w:p w:rsidR="00535D4C" w:rsidRPr="00323F64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F64">
        <w:rPr>
          <w:rFonts w:ascii="Times New Roman" w:hAnsi="Times New Roman" w:cs="Times New Roman"/>
          <w:sz w:val="28"/>
          <w:szCs w:val="28"/>
          <w:lang w:val="ru-RU"/>
        </w:rPr>
        <w:t>Кабинеты: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гуманитарных и социально-экономических дисциплин;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иностранного языка;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общепрофессиональных дисциплин;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для занят</w:t>
      </w:r>
      <w:r>
        <w:rPr>
          <w:rFonts w:ascii="Times New Roman" w:hAnsi="Times New Roman" w:cs="Times New Roman"/>
          <w:sz w:val="28"/>
          <w:szCs w:val="28"/>
          <w:lang w:val="ru-RU"/>
        </w:rPr>
        <w:t>ий по междисциплинарному курсу «</w:t>
      </w:r>
      <w:r w:rsidRPr="00406222">
        <w:rPr>
          <w:rFonts w:ascii="Times New Roman" w:hAnsi="Times New Roman" w:cs="Times New Roman"/>
          <w:sz w:val="28"/>
          <w:szCs w:val="28"/>
          <w:lang w:val="ru-RU"/>
        </w:rPr>
        <w:t>Организация социально-культурной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для занятий по междисциплинарным к</w:t>
      </w:r>
      <w:r>
        <w:rPr>
          <w:rFonts w:ascii="Times New Roman" w:hAnsi="Times New Roman" w:cs="Times New Roman"/>
          <w:sz w:val="28"/>
          <w:szCs w:val="28"/>
          <w:lang w:val="ru-RU"/>
        </w:rPr>
        <w:t>урсам профессионального модуля «</w:t>
      </w:r>
      <w:r w:rsidRPr="00406222">
        <w:rPr>
          <w:rFonts w:ascii="Times New Roman" w:hAnsi="Times New Roman" w:cs="Times New Roman"/>
          <w:sz w:val="28"/>
          <w:szCs w:val="28"/>
          <w:lang w:val="ru-RU"/>
        </w:rPr>
        <w:t>Организационно-творческая деятельность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406222">
        <w:rPr>
          <w:rFonts w:ascii="Times New Roman" w:hAnsi="Times New Roman" w:cs="Times New Roman"/>
          <w:sz w:val="28"/>
          <w:szCs w:val="28"/>
          <w:lang w:val="ru-RU"/>
        </w:rPr>
        <w:t xml:space="preserve"> (по видам)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информатики (компьютерный класс);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технических средств.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Учебные классы: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для индивидуальных занятий;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для групповых теоретических занятий;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для групповых практических занятий (репетиций).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Спортивный комплекс: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спортивный зал;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открытый стадион широкого профиля с элементами полосы препятствий</w:t>
      </w:r>
      <w:r w:rsidR="00844A7B">
        <w:rPr>
          <w:rFonts w:ascii="Times New Roman" w:hAnsi="Times New Roman" w:cs="Times New Roman"/>
          <w:sz w:val="28"/>
          <w:szCs w:val="28"/>
          <w:lang w:val="ru-RU"/>
        </w:rPr>
        <w:t xml:space="preserve"> (договор с СОШ №23)</w:t>
      </w:r>
      <w:r w:rsidRPr="0040622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стрелковый тир (в любой модификации, включая электронный) или место для стрельбы</w:t>
      </w:r>
      <w:r w:rsidR="00844A7B">
        <w:rPr>
          <w:rFonts w:ascii="Times New Roman" w:hAnsi="Times New Roman" w:cs="Times New Roman"/>
          <w:sz w:val="28"/>
          <w:szCs w:val="28"/>
          <w:lang w:val="ru-RU"/>
        </w:rPr>
        <w:t xml:space="preserve"> (договор с ДОСААФ)</w:t>
      </w:r>
      <w:r w:rsidRPr="004062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Залы:</w:t>
      </w:r>
    </w:p>
    <w:p w:rsidR="00406222" w:rsidRPr="00406222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театрально-концертный (актовый) зал;</w:t>
      </w:r>
    </w:p>
    <w:p w:rsidR="00844A7B" w:rsidRDefault="00406222" w:rsidP="0040622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6222">
        <w:rPr>
          <w:rFonts w:ascii="Times New Roman" w:hAnsi="Times New Roman" w:cs="Times New Roman"/>
          <w:sz w:val="28"/>
          <w:szCs w:val="28"/>
          <w:lang w:val="ru-RU"/>
        </w:rPr>
        <w:t>библиотека, читальный зал с выходом в сеть Интернет.</w:t>
      </w:r>
    </w:p>
    <w:p w:rsidR="00844A7B" w:rsidRPr="00844A7B" w:rsidRDefault="00844A7B" w:rsidP="00844A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A7B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  <w:lang w:val="ru-RU"/>
        </w:rPr>
        <w:t>ОПОП</w:t>
      </w:r>
      <w:r w:rsidRPr="00844A7B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844A7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44A7B" w:rsidRPr="00844A7B" w:rsidRDefault="00844A7B" w:rsidP="00844A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A7B">
        <w:rPr>
          <w:rFonts w:ascii="Times New Roman" w:hAnsi="Times New Roman" w:cs="Times New Roman"/>
          <w:sz w:val="28"/>
          <w:szCs w:val="28"/>
          <w:lang w:val="ru-RU"/>
        </w:rPr>
        <w:t xml:space="preserve">выполнение </w:t>
      </w:r>
      <w:proofErr w:type="gramStart"/>
      <w:r w:rsidRPr="00844A7B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844A7B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44A7B" w:rsidRPr="00844A7B" w:rsidRDefault="00844A7B" w:rsidP="00844A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A7B">
        <w:rPr>
          <w:rFonts w:ascii="Times New Roman" w:hAnsi="Times New Roman" w:cs="Times New Roman"/>
          <w:sz w:val="28"/>
          <w:szCs w:val="28"/>
          <w:lang w:val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(предприятиях) в зависимости от вида деятельности.</w:t>
      </w:r>
    </w:p>
    <w:p w:rsidR="00535D4C" w:rsidRPr="00323F64" w:rsidRDefault="00844A7B" w:rsidP="00844A7B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A7B">
        <w:rPr>
          <w:rFonts w:ascii="Times New Roman" w:hAnsi="Times New Roman" w:cs="Times New Roman"/>
          <w:sz w:val="28"/>
          <w:szCs w:val="28"/>
          <w:lang w:val="ru-RU"/>
        </w:rPr>
        <w:t>Образовательная организация обеспечена необходимым комплектом лицензионного программного обеспечения.</w:t>
      </w:r>
    </w:p>
    <w:p w:rsidR="00844A7B" w:rsidRDefault="00844A7B" w:rsidP="00535D4C">
      <w:pPr>
        <w:pStyle w:val="1"/>
        <w:rPr>
          <w:rFonts w:ascii="Times New Roman" w:hAnsi="Times New Roman" w:cs="Times New Roman"/>
          <w:color w:val="000000" w:themeColor="text1"/>
        </w:rPr>
      </w:pPr>
      <w:bookmarkStart w:id="63" w:name="_Toc475904847"/>
    </w:p>
    <w:p w:rsidR="00535D4C" w:rsidRPr="00844A7B" w:rsidRDefault="00535D4C" w:rsidP="00535D4C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_Toc476167366"/>
      <w:r w:rsidRPr="00844A7B">
        <w:rPr>
          <w:rFonts w:ascii="Times New Roman" w:hAnsi="Times New Roman" w:cs="Times New Roman"/>
          <w:color w:val="000000" w:themeColor="text1"/>
          <w:sz w:val="28"/>
          <w:szCs w:val="28"/>
        </w:rPr>
        <w:t>5. Характеристика социокультурной среды образовательного учреждения</w:t>
      </w:r>
      <w:bookmarkEnd w:id="63"/>
      <w:bookmarkEnd w:id="64"/>
    </w:p>
    <w:p w:rsidR="00535D4C" w:rsidRPr="00D97DE6" w:rsidRDefault="00535D4C" w:rsidP="00535D4C"/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Воспитательная работа в ОГПОБУ «БККИ» планируется и осуществляется на основе: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закона «Об образовании»;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Федерального государственного образовательного стандарта среднего общего образования;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Программы духовно-нравственного развития;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lastRenderedPageBreak/>
        <w:t>- Плана  воспитательной  работы  на  текущий  учебный  год  и  др. документов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Целью воспитательной работы является формирование социально-зрелой 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личности, способной полноценно и качественно выполнять различные социальные роли в современных условиях.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Воспитательная работа в учреждении проводится в тесной взаимосвязи с профессиональным </w:t>
      </w:r>
      <w:proofErr w:type="gram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обучением студентов по направлениям</w:t>
      </w:r>
      <w:proofErr w:type="gramEnd"/>
      <w:r w:rsidRPr="00D97DE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профессионально-трудовое;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гражданско-патриотическое;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- семейное и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валеологическое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развитие индивидуальных качеств личности.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Основными  воспитателями-наставниками являются преподаватели по специальности, председатели предметно-цикловых комиссий, кураторы учебных групп.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В целях воспитания социально-активной личности в колледже введено студенческое самоуправление, как составная часть системы демократического управления учебным заведением.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Студсовет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 колледжа принимает участие в создании благоприятных условий </w:t>
      </w:r>
      <w:proofErr w:type="gramStart"/>
      <w:r w:rsidRPr="00D97DE6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D97DE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удовлетворения духовных потребностей студентов;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успешного обучения;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развития инициативы и творчества;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- формирования у студентов умений и навыков управленческой, организаторской и воспитательной работы.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Сироты, инвалиды, члены многодетных семей, члены малообеспеченных семей регулярно получают материальную поддержку в виде денежных выплат.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При распределении материальной помощи учитываются рекомендации председателей цикловых комиссий и старост учебных групп. Нуждающимся оказывается материальная помощь.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Студенты, нуждающиеся в социальной поддержке, получают социальную стипендию.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Студенты колледжа вправе пользоваться всем, что находится на территории учебного заведения. Ребята, проживающие в общежитии, проводят свой досуг в специальных комнатах для проживания, местах общего пользования. Все студенты вправе пользоваться учебными аудиториями, концертными залами, библиотекой, тренажерным залом, предназначенные как для активного, так и для спокойного отдыха.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кружковой работы и работы спортивных секций используется местный тренажерный зал, оснащенный специальным оборудованием и тренажерами. 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В свободное от учебы время студенты могут пользоваться услугами библиотеки: читать  издания периодической печати, слушать музыкальные произведения, просматривать материалы сети Интернет.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В колледже созданы и работают следующие студенческие творческие </w:t>
      </w:r>
      <w:r w:rsidRPr="00D97DE6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коллективы: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1.Ансамбль русской народной песни «Родник», руководитель – Р.Ч. Ваниславчик, концертмейстер – В.А. Казинец;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2.Вокальный ансамбль «Новый день» - руководитель З.И.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Ревуцкая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3. Хоровой коллектив – руководитель Кузина Л.И., концертмейстер </w:t>
      </w:r>
      <w:proofErr w:type="spellStart"/>
      <w:r w:rsidRPr="00D97DE6">
        <w:rPr>
          <w:rFonts w:ascii="Times New Roman" w:hAnsi="Times New Roman" w:cs="Times New Roman"/>
          <w:sz w:val="28"/>
          <w:szCs w:val="28"/>
          <w:lang w:val="ru-RU"/>
        </w:rPr>
        <w:t>Ревуцкая</w:t>
      </w:r>
      <w:proofErr w:type="spellEnd"/>
      <w:r w:rsidRPr="00D97DE6">
        <w:rPr>
          <w:rFonts w:ascii="Times New Roman" w:hAnsi="Times New Roman" w:cs="Times New Roman"/>
          <w:sz w:val="28"/>
          <w:szCs w:val="28"/>
          <w:lang w:val="ru-RU"/>
        </w:rPr>
        <w:t xml:space="preserve"> З.И.</w:t>
      </w:r>
    </w:p>
    <w:p w:rsidR="00535D4C" w:rsidRPr="00D97DE6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4. Хореографический коллектив «Овация» – руководители Степанова О.Б., Кошелев И.С.</w:t>
      </w: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7DE6">
        <w:rPr>
          <w:rFonts w:ascii="Times New Roman" w:hAnsi="Times New Roman" w:cs="Times New Roman"/>
          <w:sz w:val="28"/>
          <w:szCs w:val="28"/>
          <w:lang w:val="ru-RU"/>
        </w:rPr>
        <w:t>5. Солисты специальностей Музыкальное образование, Сольное и хоровое народное пение.</w:t>
      </w: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58281A" w:rsidRDefault="00844A7B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Зам. директора по УМР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5D4C" w:rsidRPr="0058281A">
        <w:rPr>
          <w:rFonts w:ascii="Times New Roman" w:hAnsi="Times New Roman" w:cs="Times New Roman"/>
          <w:sz w:val="28"/>
          <w:szCs w:val="28"/>
          <w:lang w:val="ru-RU"/>
        </w:rPr>
        <w:t>О.Г. Котова</w:t>
      </w:r>
    </w:p>
    <w:p w:rsidR="00535D4C" w:rsidRPr="0058281A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4A7B" w:rsidRDefault="00844A7B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Зав. Сектором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</w:p>
    <w:p w:rsidR="00844A7B" w:rsidRDefault="00844A7B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Заочному обучению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Н.К. Фоменкова</w:t>
      </w:r>
    </w:p>
    <w:p w:rsidR="00844A7B" w:rsidRDefault="00844A7B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35D4C" w:rsidRPr="0058281A" w:rsidRDefault="00535D4C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8281A">
        <w:rPr>
          <w:rFonts w:ascii="Times New Roman" w:hAnsi="Times New Roman" w:cs="Times New Roman"/>
          <w:sz w:val="28"/>
          <w:szCs w:val="28"/>
          <w:lang w:val="ru-RU"/>
        </w:rPr>
        <w:t>Председатель ПЦК</w:t>
      </w:r>
    </w:p>
    <w:p w:rsidR="00535D4C" w:rsidRDefault="00844A7B" w:rsidP="00535D4C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Режиссерских дисциплин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С.А. Кяполайте</w:t>
      </w:r>
    </w:p>
    <w:sectPr w:rsidR="00535D4C" w:rsidSect="00EB4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D2F" w:rsidRDefault="002F7D2F" w:rsidP="00FE7167">
      <w:r>
        <w:separator/>
      </w:r>
    </w:p>
  </w:endnote>
  <w:endnote w:type="continuationSeparator" w:id="1">
    <w:p w:rsidR="002F7D2F" w:rsidRDefault="002F7D2F" w:rsidP="00FE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F" w:rsidRDefault="002F7D2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F" w:rsidRDefault="002F7D2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F" w:rsidRDefault="002F7D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D2F" w:rsidRDefault="002F7D2F" w:rsidP="00FE7167">
      <w:r>
        <w:separator/>
      </w:r>
    </w:p>
  </w:footnote>
  <w:footnote w:type="continuationSeparator" w:id="1">
    <w:p w:rsidR="002F7D2F" w:rsidRDefault="002F7D2F" w:rsidP="00FE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F" w:rsidRDefault="002F7D2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F" w:rsidRDefault="00B136A4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14.2pt;height:13.3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priA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" stroked="f">
          <v:fill opacity="0"/>
          <v:textbox inset="0,0,0,0">
            <w:txbxContent>
              <w:p w:rsidR="002F7D2F" w:rsidRDefault="002F7D2F">
                <w:pPr>
                  <w:pStyle w:val="ac"/>
                </w:pP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F" w:rsidRDefault="002F7D2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98D4A4"/>
    <w:multiLevelType w:val="hybridMultilevel"/>
    <w:tmpl w:val="81FC863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D057694"/>
    <w:multiLevelType w:val="hybridMultilevel"/>
    <w:tmpl w:val="09CE7F0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/>
        <w:b/>
      </w:rPr>
    </w:lvl>
  </w:abstractNum>
  <w:abstractNum w:abstractNumId="5">
    <w:nsid w:val="191F517F"/>
    <w:multiLevelType w:val="hybridMultilevel"/>
    <w:tmpl w:val="76AC6EE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1CC608ED"/>
    <w:multiLevelType w:val="hybridMultilevel"/>
    <w:tmpl w:val="5C20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707447"/>
    <w:multiLevelType w:val="hybridMultilevel"/>
    <w:tmpl w:val="0F24178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4DC2CD2"/>
    <w:multiLevelType w:val="multilevel"/>
    <w:tmpl w:val="5C20A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5069D7"/>
    <w:multiLevelType w:val="hybridMultilevel"/>
    <w:tmpl w:val="374C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1A7373"/>
    <w:multiLevelType w:val="hybridMultilevel"/>
    <w:tmpl w:val="5408448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432B0"/>
    <w:rsid w:val="00004460"/>
    <w:rsid w:val="00031150"/>
    <w:rsid w:val="00052126"/>
    <w:rsid w:val="00060A0F"/>
    <w:rsid w:val="00065003"/>
    <w:rsid w:val="00084F71"/>
    <w:rsid w:val="000A31FE"/>
    <w:rsid w:val="000B5E99"/>
    <w:rsid w:val="000F5CF5"/>
    <w:rsid w:val="001034D4"/>
    <w:rsid w:val="00131D97"/>
    <w:rsid w:val="0014273D"/>
    <w:rsid w:val="00173BB1"/>
    <w:rsid w:val="00196FA3"/>
    <w:rsid w:val="001A402C"/>
    <w:rsid w:val="001C0F68"/>
    <w:rsid w:val="001D0DDB"/>
    <w:rsid w:val="001D0DFC"/>
    <w:rsid w:val="001D11DA"/>
    <w:rsid w:val="0021609D"/>
    <w:rsid w:val="00223800"/>
    <w:rsid w:val="00226141"/>
    <w:rsid w:val="00244D70"/>
    <w:rsid w:val="0024663E"/>
    <w:rsid w:val="00261777"/>
    <w:rsid w:val="00263C7C"/>
    <w:rsid w:val="00286C9E"/>
    <w:rsid w:val="002A1F57"/>
    <w:rsid w:val="002B43F0"/>
    <w:rsid w:val="002C527A"/>
    <w:rsid w:val="002C5922"/>
    <w:rsid w:val="002D0559"/>
    <w:rsid w:val="002E6072"/>
    <w:rsid w:val="002F7638"/>
    <w:rsid w:val="002F7D2F"/>
    <w:rsid w:val="003031C7"/>
    <w:rsid w:val="003034D8"/>
    <w:rsid w:val="00315558"/>
    <w:rsid w:val="0032306B"/>
    <w:rsid w:val="00353689"/>
    <w:rsid w:val="0037515E"/>
    <w:rsid w:val="0037730C"/>
    <w:rsid w:val="003B5500"/>
    <w:rsid w:val="003B55BA"/>
    <w:rsid w:val="003C6E09"/>
    <w:rsid w:val="003C74EF"/>
    <w:rsid w:val="003C76B6"/>
    <w:rsid w:val="003E7091"/>
    <w:rsid w:val="003F2765"/>
    <w:rsid w:val="00403E19"/>
    <w:rsid w:val="00404A55"/>
    <w:rsid w:val="00406222"/>
    <w:rsid w:val="00441DFD"/>
    <w:rsid w:val="00463852"/>
    <w:rsid w:val="0047649D"/>
    <w:rsid w:val="00480E6A"/>
    <w:rsid w:val="004872F6"/>
    <w:rsid w:val="00496DA3"/>
    <w:rsid w:val="004A07CA"/>
    <w:rsid w:val="004C4C61"/>
    <w:rsid w:val="004E1D28"/>
    <w:rsid w:val="004F1130"/>
    <w:rsid w:val="005026F8"/>
    <w:rsid w:val="00507ECE"/>
    <w:rsid w:val="0052016B"/>
    <w:rsid w:val="0052419C"/>
    <w:rsid w:val="00535D4C"/>
    <w:rsid w:val="00547C27"/>
    <w:rsid w:val="00582D39"/>
    <w:rsid w:val="00593542"/>
    <w:rsid w:val="005E43D9"/>
    <w:rsid w:val="00613ADE"/>
    <w:rsid w:val="006208FA"/>
    <w:rsid w:val="00624386"/>
    <w:rsid w:val="00633312"/>
    <w:rsid w:val="006432B0"/>
    <w:rsid w:val="00646C83"/>
    <w:rsid w:val="00652AFA"/>
    <w:rsid w:val="00664198"/>
    <w:rsid w:val="006642DC"/>
    <w:rsid w:val="00665631"/>
    <w:rsid w:val="00665AF3"/>
    <w:rsid w:val="00686C92"/>
    <w:rsid w:val="006931E8"/>
    <w:rsid w:val="006A039B"/>
    <w:rsid w:val="006B0613"/>
    <w:rsid w:val="006D18BF"/>
    <w:rsid w:val="006D6EDA"/>
    <w:rsid w:val="00727B28"/>
    <w:rsid w:val="00733000"/>
    <w:rsid w:val="00782A4F"/>
    <w:rsid w:val="00790E85"/>
    <w:rsid w:val="007A1D78"/>
    <w:rsid w:val="007B20F9"/>
    <w:rsid w:val="007D405C"/>
    <w:rsid w:val="007E5FB8"/>
    <w:rsid w:val="00806489"/>
    <w:rsid w:val="0080741F"/>
    <w:rsid w:val="00811BEE"/>
    <w:rsid w:val="00844A7B"/>
    <w:rsid w:val="008878D9"/>
    <w:rsid w:val="008A0830"/>
    <w:rsid w:val="008A5144"/>
    <w:rsid w:val="008B0C28"/>
    <w:rsid w:val="008C0D0D"/>
    <w:rsid w:val="008C2344"/>
    <w:rsid w:val="008C4B1E"/>
    <w:rsid w:val="008D7126"/>
    <w:rsid w:val="008E40A5"/>
    <w:rsid w:val="00905C15"/>
    <w:rsid w:val="009107B0"/>
    <w:rsid w:val="00910DC1"/>
    <w:rsid w:val="00911775"/>
    <w:rsid w:val="00913EE2"/>
    <w:rsid w:val="00922080"/>
    <w:rsid w:val="00924092"/>
    <w:rsid w:val="0092703D"/>
    <w:rsid w:val="00927AC6"/>
    <w:rsid w:val="009301E7"/>
    <w:rsid w:val="00937405"/>
    <w:rsid w:val="00944047"/>
    <w:rsid w:val="009502DE"/>
    <w:rsid w:val="00972AAB"/>
    <w:rsid w:val="00983F6F"/>
    <w:rsid w:val="00997B90"/>
    <w:rsid w:val="009C1F04"/>
    <w:rsid w:val="009C59F7"/>
    <w:rsid w:val="009D3D35"/>
    <w:rsid w:val="009F5767"/>
    <w:rsid w:val="009F71C2"/>
    <w:rsid w:val="00A0766B"/>
    <w:rsid w:val="00A115D3"/>
    <w:rsid w:val="00A24D98"/>
    <w:rsid w:val="00A57075"/>
    <w:rsid w:val="00A6473D"/>
    <w:rsid w:val="00A77690"/>
    <w:rsid w:val="00A95FC4"/>
    <w:rsid w:val="00AB3B62"/>
    <w:rsid w:val="00AC4F50"/>
    <w:rsid w:val="00AD1D74"/>
    <w:rsid w:val="00AF2231"/>
    <w:rsid w:val="00AF496F"/>
    <w:rsid w:val="00B10D84"/>
    <w:rsid w:val="00B1352C"/>
    <w:rsid w:val="00B136A4"/>
    <w:rsid w:val="00B158D8"/>
    <w:rsid w:val="00B20609"/>
    <w:rsid w:val="00B2069B"/>
    <w:rsid w:val="00B24A72"/>
    <w:rsid w:val="00B30D62"/>
    <w:rsid w:val="00B672E5"/>
    <w:rsid w:val="00B822E4"/>
    <w:rsid w:val="00BB1F58"/>
    <w:rsid w:val="00BB69C9"/>
    <w:rsid w:val="00BC2851"/>
    <w:rsid w:val="00BC2D09"/>
    <w:rsid w:val="00BF59B2"/>
    <w:rsid w:val="00C23F3E"/>
    <w:rsid w:val="00C34B15"/>
    <w:rsid w:val="00C44BCF"/>
    <w:rsid w:val="00C57ED5"/>
    <w:rsid w:val="00C67C9B"/>
    <w:rsid w:val="00C75351"/>
    <w:rsid w:val="00C8204F"/>
    <w:rsid w:val="00C82631"/>
    <w:rsid w:val="00C87DDC"/>
    <w:rsid w:val="00CD1D8B"/>
    <w:rsid w:val="00CE38D3"/>
    <w:rsid w:val="00CE6DE7"/>
    <w:rsid w:val="00D01E68"/>
    <w:rsid w:val="00D10DD3"/>
    <w:rsid w:val="00D30F36"/>
    <w:rsid w:val="00D511C1"/>
    <w:rsid w:val="00D5724C"/>
    <w:rsid w:val="00D668C2"/>
    <w:rsid w:val="00D722CD"/>
    <w:rsid w:val="00D73919"/>
    <w:rsid w:val="00D87843"/>
    <w:rsid w:val="00D9111D"/>
    <w:rsid w:val="00DA5882"/>
    <w:rsid w:val="00DA795E"/>
    <w:rsid w:val="00DC589B"/>
    <w:rsid w:val="00DD6356"/>
    <w:rsid w:val="00DE517D"/>
    <w:rsid w:val="00E15E7F"/>
    <w:rsid w:val="00E26429"/>
    <w:rsid w:val="00E27973"/>
    <w:rsid w:val="00E4472F"/>
    <w:rsid w:val="00E81A71"/>
    <w:rsid w:val="00E96EDE"/>
    <w:rsid w:val="00EA3D23"/>
    <w:rsid w:val="00EB2141"/>
    <w:rsid w:val="00EB4B61"/>
    <w:rsid w:val="00EC2E0A"/>
    <w:rsid w:val="00EC556E"/>
    <w:rsid w:val="00ED0643"/>
    <w:rsid w:val="00EE05CA"/>
    <w:rsid w:val="00EF161E"/>
    <w:rsid w:val="00F03DFA"/>
    <w:rsid w:val="00F21ED9"/>
    <w:rsid w:val="00F3343E"/>
    <w:rsid w:val="00F446DA"/>
    <w:rsid w:val="00F44A63"/>
    <w:rsid w:val="00F54EC3"/>
    <w:rsid w:val="00F75E09"/>
    <w:rsid w:val="00F77396"/>
    <w:rsid w:val="00F77C3D"/>
    <w:rsid w:val="00F83DEF"/>
    <w:rsid w:val="00F858B8"/>
    <w:rsid w:val="00F91995"/>
    <w:rsid w:val="00FA06F1"/>
    <w:rsid w:val="00FA3365"/>
    <w:rsid w:val="00FB18E1"/>
    <w:rsid w:val="00FC2177"/>
    <w:rsid w:val="00FC6077"/>
    <w:rsid w:val="00FD344F"/>
    <w:rsid w:val="00FD39E1"/>
    <w:rsid w:val="00FE7167"/>
    <w:rsid w:val="00FE74FB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32B0"/>
    <w:pPr>
      <w:suppressAutoHyphens/>
    </w:pPr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1">
    <w:name w:val="heading 1"/>
    <w:basedOn w:val="a0"/>
    <w:next w:val="a0"/>
    <w:link w:val="10"/>
    <w:uiPriority w:val="99"/>
    <w:qFormat/>
    <w:rsid w:val="00131D97"/>
    <w:pPr>
      <w:keepNext/>
      <w:numPr>
        <w:numId w:val="3"/>
      </w:numPr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9"/>
    <w:qFormat/>
    <w:rsid w:val="009107B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31D97"/>
    <w:rPr>
      <w:rFonts w:ascii="Lucida Grande CY" w:eastAsia="Lucida Grande CY" w:hAnsi="Lucida Grande CY" w:cs="Lucida Grande CY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107B0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styleId="a4">
    <w:name w:val="footnote reference"/>
    <w:basedOn w:val="a1"/>
    <w:uiPriority w:val="99"/>
    <w:rsid w:val="00FE7167"/>
    <w:rPr>
      <w:rFonts w:cs="Times New Roman"/>
      <w:vertAlign w:val="superscript"/>
    </w:rPr>
  </w:style>
  <w:style w:type="paragraph" w:styleId="a">
    <w:name w:val="Normal (Web)"/>
    <w:aliases w:val="Обычный (Web)"/>
    <w:basedOn w:val="a0"/>
    <w:uiPriority w:val="99"/>
    <w:rsid w:val="00FE7167"/>
    <w:pPr>
      <w:numPr>
        <w:numId w:val="1"/>
      </w:numPr>
      <w:overflowPunct w:val="0"/>
      <w:autoSpaceDE w:val="0"/>
      <w:spacing w:before="100" w:after="10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footnote text"/>
    <w:basedOn w:val="a0"/>
    <w:link w:val="a6"/>
    <w:uiPriority w:val="99"/>
    <w:rsid w:val="00FE7167"/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locked/>
    <w:rsid w:val="00FE7167"/>
    <w:rPr>
      <w:rFonts w:ascii="Lucida Grande CY" w:eastAsia="Lucida Grande CY" w:hAnsi="Lucida Grande CY" w:cs="Lucida Grande CY"/>
      <w:sz w:val="20"/>
      <w:szCs w:val="20"/>
      <w:lang w:eastAsia="zh-CN"/>
    </w:rPr>
  </w:style>
  <w:style w:type="paragraph" w:styleId="a7">
    <w:name w:val="No Spacing"/>
    <w:uiPriority w:val="99"/>
    <w:qFormat/>
    <w:rsid w:val="00B1352C"/>
    <w:pPr>
      <w:suppressAutoHyphens/>
    </w:pPr>
    <w:rPr>
      <w:rFonts w:ascii="Lucida Grande CY" w:eastAsia="Lucida Grande CY" w:hAnsi="Lucida Grande CY" w:cs="Lucida Grande CY"/>
      <w:sz w:val="24"/>
      <w:szCs w:val="24"/>
      <w:lang w:eastAsia="zh-CN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Знак Char"/>
    <w:uiPriority w:val="99"/>
    <w:locked/>
    <w:rsid w:val="00131D97"/>
    <w:rPr>
      <w:lang w:eastAsia="ru-RU"/>
    </w:rPr>
  </w:style>
  <w:style w:type="paragraph" w:styleId="a8">
    <w:name w:val="Body Text Indent"/>
    <w:aliases w:val="текст,Основной текст 1,Нумерованный список !!,Надин стиль Знак"/>
    <w:basedOn w:val="a0"/>
    <w:link w:val="a9"/>
    <w:uiPriority w:val="99"/>
    <w:rsid w:val="00131D97"/>
    <w:pPr>
      <w:suppressAutoHyphens w:val="0"/>
      <w:spacing w:after="120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Знак Char1"/>
    <w:basedOn w:val="a1"/>
    <w:uiPriority w:val="99"/>
    <w:semiHidden/>
    <w:locked/>
    <w:rsid w:val="00FB18E1"/>
    <w:rPr>
      <w:rFonts w:ascii="Lucida Grande CY" w:eastAsia="Lucida Grande CY" w:hAnsi="Lucida Grande CY" w:cs="Lucida Grande CY"/>
      <w:sz w:val="24"/>
      <w:szCs w:val="24"/>
      <w:lang w:eastAsia="zh-CN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 Знак"/>
    <w:basedOn w:val="a1"/>
    <w:link w:val="a8"/>
    <w:uiPriority w:val="99"/>
    <w:semiHidden/>
    <w:locked/>
    <w:rsid w:val="00131D97"/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21">
    <w:name w:val="List 2"/>
    <w:basedOn w:val="a0"/>
    <w:uiPriority w:val="99"/>
    <w:rsid w:val="00131D97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a">
    <w:name w:val="List"/>
    <w:basedOn w:val="a0"/>
    <w:uiPriority w:val="99"/>
    <w:semiHidden/>
    <w:rsid w:val="009107B0"/>
    <w:pPr>
      <w:ind w:left="283" w:hanging="283"/>
      <w:contextualSpacing/>
    </w:pPr>
  </w:style>
  <w:style w:type="paragraph" w:customStyle="1" w:styleId="210">
    <w:name w:val="Список 21"/>
    <w:basedOn w:val="a0"/>
    <w:uiPriority w:val="99"/>
    <w:rsid w:val="009107B0"/>
    <w:pPr>
      <w:ind w:left="566" w:hanging="283"/>
    </w:pPr>
    <w:rPr>
      <w:rFonts w:ascii="Arial" w:eastAsia="Times New Roman" w:hAnsi="Arial" w:cs="Arial"/>
      <w:szCs w:val="28"/>
    </w:rPr>
  </w:style>
  <w:style w:type="paragraph" w:customStyle="1" w:styleId="11">
    <w:name w:val="Без интервала1"/>
    <w:link w:val="ab"/>
    <w:uiPriority w:val="99"/>
    <w:rsid w:val="00CE38D3"/>
    <w:pPr>
      <w:suppressAutoHyphens/>
    </w:pPr>
    <w:rPr>
      <w:rFonts w:ascii="Lucida Grande CY" w:eastAsia="Lucida Grande CY" w:hAnsi="Lucida Grande CY"/>
      <w:lang w:eastAsia="zh-CN"/>
    </w:rPr>
  </w:style>
  <w:style w:type="paragraph" w:customStyle="1" w:styleId="Style8">
    <w:name w:val="Style8"/>
    <w:basedOn w:val="a0"/>
    <w:uiPriority w:val="99"/>
    <w:rsid w:val="00CE38D3"/>
    <w:pPr>
      <w:widowControl w:val="0"/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b">
    <w:name w:val="Без интервала Знак"/>
    <w:link w:val="11"/>
    <w:uiPriority w:val="99"/>
    <w:locked/>
    <w:rsid w:val="00CE38D3"/>
    <w:rPr>
      <w:rFonts w:ascii="Lucida Grande CY" w:eastAsia="Lucida Grande CY" w:hAnsi="Lucida Grande CY"/>
      <w:sz w:val="22"/>
      <w:lang w:val="ru-RU" w:eastAsia="zh-CN"/>
    </w:rPr>
  </w:style>
  <w:style w:type="paragraph" w:styleId="ac">
    <w:name w:val="header"/>
    <w:basedOn w:val="a0"/>
    <w:link w:val="ad"/>
    <w:uiPriority w:val="99"/>
    <w:rsid w:val="00D7391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locked/>
    <w:rsid w:val="00727B28"/>
    <w:rPr>
      <w:rFonts w:ascii="Lucida Grande CY" w:eastAsia="Lucida Grande CY" w:hAnsi="Lucida Grande CY" w:cs="Lucida Grande CY"/>
      <w:sz w:val="24"/>
      <w:szCs w:val="24"/>
      <w:lang w:eastAsia="zh-CN"/>
    </w:rPr>
  </w:style>
  <w:style w:type="paragraph" w:styleId="ae">
    <w:name w:val="List Paragraph"/>
    <w:basedOn w:val="a0"/>
    <w:uiPriority w:val="99"/>
    <w:qFormat/>
    <w:rsid w:val="00D73919"/>
    <w:pPr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uiPriority w:val="99"/>
    <w:rsid w:val="00D739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2"/>
    <w:uiPriority w:val="59"/>
    <w:locked/>
    <w:rsid w:val="00DA588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301E7"/>
  </w:style>
  <w:style w:type="paragraph" w:customStyle="1" w:styleId="PreformattedText">
    <w:name w:val="Preformatted Text"/>
    <w:basedOn w:val="a0"/>
    <w:qFormat/>
    <w:rsid w:val="00E27973"/>
    <w:pPr>
      <w:widowControl w:val="0"/>
    </w:pPr>
    <w:rPr>
      <w:rFonts w:ascii="Liberation Mono" w:eastAsia="AR PL SungtiL GB" w:hAnsi="Liberation Mono" w:cs="Liberation Mono"/>
      <w:sz w:val="20"/>
      <w:szCs w:val="20"/>
      <w:lang w:val="en-US" w:bidi="hi-IN"/>
    </w:rPr>
  </w:style>
  <w:style w:type="table" w:customStyle="1" w:styleId="12">
    <w:name w:val="Сетка таблицы1"/>
    <w:basedOn w:val="a2"/>
    <w:next w:val="af"/>
    <w:uiPriority w:val="59"/>
    <w:rsid w:val="0037515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51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f0">
    <w:name w:val="TOC Heading"/>
    <w:basedOn w:val="1"/>
    <w:next w:val="a0"/>
    <w:uiPriority w:val="39"/>
    <w:semiHidden/>
    <w:unhideWhenUsed/>
    <w:qFormat/>
    <w:rsid w:val="00AF496F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3">
    <w:name w:val="toc 1"/>
    <w:basedOn w:val="a0"/>
    <w:next w:val="a0"/>
    <w:autoRedefine/>
    <w:uiPriority w:val="39"/>
    <w:locked/>
    <w:rsid w:val="00AF496F"/>
    <w:pPr>
      <w:spacing w:after="100"/>
    </w:pPr>
  </w:style>
  <w:style w:type="character" w:styleId="af1">
    <w:name w:val="Hyperlink"/>
    <w:basedOn w:val="a1"/>
    <w:uiPriority w:val="99"/>
    <w:unhideWhenUsed/>
    <w:rsid w:val="00AF496F"/>
    <w:rPr>
      <w:color w:val="0000FF" w:themeColor="hyperlink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AF496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AF496F"/>
    <w:rPr>
      <w:rFonts w:ascii="Tahoma" w:eastAsia="Lucida Grande CY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1C81-D6D1-4DDB-B5D7-47CAB3F0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3645</Words>
  <Characters>33052</Characters>
  <Application>Microsoft Office Word</Application>
  <DocSecurity>0</DocSecurity>
  <Lines>275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used</dc:creator>
  <cp:lastModifiedBy>user_buh</cp:lastModifiedBy>
  <cp:revision>92</cp:revision>
  <cp:lastPrinted>2015-06-04T05:17:00Z</cp:lastPrinted>
  <dcterms:created xsi:type="dcterms:W3CDTF">2015-06-01T23:24:00Z</dcterms:created>
  <dcterms:modified xsi:type="dcterms:W3CDTF">2017-03-01T23:04:00Z</dcterms:modified>
</cp:coreProperties>
</file>